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02"/>
        <w:tblW w:w="0" w:type="auto"/>
        <w:tblLayout w:type="fixed"/>
        <w:tblLook w:val="00A0" w:firstRow="1" w:lastRow="0" w:firstColumn="1" w:lastColumn="0" w:noHBand="0" w:noVBand="0"/>
      </w:tblPr>
      <w:tblGrid>
        <w:gridCol w:w="1668"/>
        <w:gridCol w:w="7762"/>
      </w:tblGrid>
      <w:tr w:rsidR="00841F21" w:rsidRPr="00E31EFB" w14:paraId="583ED1FB" w14:textId="77777777" w:rsidTr="00EF257D">
        <w:tc>
          <w:tcPr>
            <w:tcW w:w="1668" w:type="dxa"/>
            <w:vAlign w:val="center"/>
          </w:tcPr>
          <w:p w14:paraId="2E8A14E5" w14:textId="77777777" w:rsidR="00841F21" w:rsidRPr="00E31EFB" w:rsidRDefault="00841F21" w:rsidP="00EF257D">
            <w:pPr>
              <w:spacing w:after="0" w:line="360" w:lineRule="auto"/>
              <w:jc w:val="center"/>
              <w:rPr>
                <w:rFonts w:ascii="Times New Roman" w:eastAsia="Calibri" w:hAnsi="Times New Roman" w:cs="Times New Roman"/>
                <w:sz w:val="28"/>
                <w:szCs w:val="28"/>
                <w:lang w:eastAsia="ru-RU"/>
              </w:rPr>
            </w:pPr>
            <w:r w:rsidRPr="00437F09">
              <w:rPr>
                <w:noProof/>
                <w:color w:val="000000"/>
                <w:sz w:val="28"/>
                <w:lang w:eastAsia="ru-RU"/>
              </w:rPr>
              <w:drawing>
                <wp:anchor distT="0" distB="0" distL="114300" distR="114300" simplePos="0" relativeHeight="251660288" behindDoc="0" locked="0" layoutInCell="1" allowOverlap="1" wp14:anchorId="3E537344" wp14:editId="71ACFB8F">
                  <wp:simplePos x="0" y="0"/>
                  <wp:positionH relativeFrom="column">
                    <wp:posOffset>-123825</wp:posOffset>
                  </wp:positionH>
                  <wp:positionV relativeFrom="paragraph">
                    <wp:posOffset>-179705</wp:posOffset>
                  </wp:positionV>
                  <wp:extent cx="1019175" cy="1017905"/>
                  <wp:effectExtent l="0" t="0" r="9525" b="0"/>
                  <wp:wrapNone/>
                  <wp:docPr id="4" name="Picture 76" descr="Изображение выглядит как текст, логотип, эмблема, Торговая марка&#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4" name="Picture 76" descr="Изображение выглядит как текст, логотип, эмблема, Торговая марка&#10;&#10;Контент, сгенерированный ИИ, может содержать ошибки."/>
                          <pic:cNvPicPr/>
                        </pic:nvPicPr>
                        <pic:blipFill>
                          <a:blip r:embed="rId8"/>
                          <a:stretch>
                            <a:fillRect/>
                          </a:stretch>
                        </pic:blipFill>
                        <pic:spPr>
                          <a:xfrm>
                            <a:off x="0" y="0"/>
                            <a:ext cx="1019175" cy="1017905"/>
                          </a:xfrm>
                          <a:prstGeom prst="rect">
                            <a:avLst/>
                          </a:prstGeom>
                        </pic:spPr>
                      </pic:pic>
                    </a:graphicData>
                  </a:graphic>
                  <wp14:sizeRelH relativeFrom="margin">
                    <wp14:pctWidth>0</wp14:pctWidth>
                  </wp14:sizeRelH>
                  <wp14:sizeRelV relativeFrom="margin">
                    <wp14:pctHeight>0</wp14:pctHeight>
                  </wp14:sizeRelV>
                </wp:anchor>
              </w:drawing>
            </w:r>
          </w:p>
        </w:tc>
        <w:tc>
          <w:tcPr>
            <w:tcW w:w="7762" w:type="dxa"/>
            <w:vAlign w:val="center"/>
          </w:tcPr>
          <w:p w14:paraId="025064C5" w14:textId="77777777" w:rsidR="00841F21" w:rsidRPr="00E31EFB" w:rsidRDefault="00841F21" w:rsidP="00EF257D">
            <w:pPr>
              <w:spacing w:after="0" w:line="240" w:lineRule="auto"/>
              <w:jc w:val="center"/>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 xml:space="preserve">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w:t>
            </w:r>
            <w:proofErr w:type="spellStart"/>
            <w:r w:rsidRPr="00E31EFB">
              <w:rPr>
                <w:rFonts w:ascii="Times New Roman" w:eastAsia="Calibri" w:hAnsi="Times New Roman" w:cs="Times New Roman"/>
                <w:sz w:val="28"/>
                <w:szCs w:val="28"/>
                <w:lang w:eastAsia="ru-RU"/>
              </w:rPr>
              <w:t>Акинфиевича</w:t>
            </w:r>
            <w:proofErr w:type="spellEnd"/>
            <w:r w:rsidRPr="00E31EFB">
              <w:rPr>
                <w:rFonts w:ascii="Times New Roman" w:eastAsia="Calibri" w:hAnsi="Times New Roman" w:cs="Times New Roman"/>
                <w:sz w:val="28"/>
                <w:szCs w:val="28"/>
                <w:lang w:eastAsia="ru-RU"/>
              </w:rPr>
              <w:t xml:space="preserve"> Демидова»</w:t>
            </w:r>
          </w:p>
          <w:p w14:paraId="6136894B" w14:textId="77777777" w:rsidR="00841F21" w:rsidRPr="00E31EFB" w:rsidRDefault="00841F21" w:rsidP="00EF257D">
            <w:pPr>
              <w:spacing w:after="0" w:line="240" w:lineRule="auto"/>
              <w:jc w:val="center"/>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(ГАПОУ СО «НТГПК им. Н.А. Демидова»)</w:t>
            </w:r>
          </w:p>
          <w:p w14:paraId="043DF724" w14:textId="77777777" w:rsidR="00841F21" w:rsidRPr="00E31EFB" w:rsidRDefault="00841F21" w:rsidP="00EF257D">
            <w:pPr>
              <w:spacing w:after="0" w:line="240" w:lineRule="auto"/>
              <w:jc w:val="center"/>
              <w:rPr>
                <w:rFonts w:ascii="Times New Roman" w:eastAsia="Calibri" w:hAnsi="Times New Roman" w:cs="Times New Roman"/>
                <w:sz w:val="28"/>
                <w:szCs w:val="28"/>
                <w:lang w:eastAsia="ru-RU"/>
              </w:rPr>
            </w:pPr>
          </w:p>
        </w:tc>
      </w:tr>
    </w:tbl>
    <w:p w14:paraId="7D0A62F8" w14:textId="77777777" w:rsidR="00841F21" w:rsidRPr="00E31EFB" w:rsidRDefault="00841F21" w:rsidP="00841F21">
      <w:pPr>
        <w:spacing w:after="200" w:line="240" w:lineRule="auto"/>
        <w:jc w:val="right"/>
        <w:rPr>
          <w:rFonts w:ascii="Times New Roman" w:eastAsia="Calibri" w:hAnsi="Times New Roman" w:cs="Times New Roman"/>
          <w:sz w:val="32"/>
          <w:szCs w:val="32"/>
        </w:rPr>
      </w:pPr>
      <w:r w:rsidRPr="00E31EFB">
        <w:rPr>
          <w:rFonts w:ascii="Calibri" w:eastAsia="Calibri" w:hAnsi="Calibri" w:cs="Calibri"/>
          <w:noProof/>
          <w:lang w:eastAsia="ru-RU"/>
        </w:rPr>
        <mc:AlternateContent>
          <mc:Choice Requires="wps">
            <w:drawing>
              <wp:anchor distT="0" distB="0" distL="114300" distR="114300" simplePos="0" relativeHeight="251659264" behindDoc="0" locked="0" layoutInCell="1" allowOverlap="1" wp14:anchorId="3326F8AC" wp14:editId="791EBDB7">
                <wp:simplePos x="0" y="0"/>
                <wp:positionH relativeFrom="column">
                  <wp:posOffset>-342900</wp:posOffset>
                </wp:positionH>
                <wp:positionV relativeFrom="paragraph">
                  <wp:posOffset>914400</wp:posOffset>
                </wp:positionV>
                <wp:extent cx="6627495" cy="14605"/>
                <wp:effectExtent l="19050" t="19050" r="20955" b="23495"/>
                <wp:wrapNone/>
                <wp:docPr id="1"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7495" cy="146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09C200" id="_x0000_t32" coordsize="21600,21600" o:spt="32" o:oned="t" path="m,l21600,21600e" filled="f">
                <v:path arrowok="t" fillok="f" o:connecttype="none"/>
                <o:lock v:ext="edit" shapetype="t"/>
              </v:shapetype>
              <v:shape id="Прямая со стрелкой 4" o:spid="_x0000_s1026" type="#_x0000_t32" style="position:absolute;margin-left:-27pt;margin-top:1in;width:521.85pt;height:1.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" strokeweight="2.25pt"/>
            </w:pict>
          </mc:Fallback>
        </mc:AlternateContent>
      </w:r>
    </w:p>
    <w:p w14:paraId="1283CDAA" w14:textId="77777777" w:rsidR="00841F21" w:rsidRPr="00E31EFB" w:rsidRDefault="00841F21" w:rsidP="00841F21">
      <w:pPr>
        <w:spacing w:after="200" w:line="276" w:lineRule="auto"/>
        <w:jc w:val="center"/>
        <w:rPr>
          <w:rFonts w:ascii="Times New Roman" w:eastAsia="Calibri" w:hAnsi="Times New Roman" w:cs="Times New Roman"/>
          <w:b/>
          <w:bCs/>
          <w:sz w:val="36"/>
          <w:szCs w:val="36"/>
        </w:rPr>
      </w:pPr>
    </w:p>
    <w:p w14:paraId="6575B91D" w14:textId="77777777" w:rsidR="00841F21" w:rsidRPr="00E31EFB" w:rsidRDefault="00841F21" w:rsidP="00841F21">
      <w:pPr>
        <w:spacing w:after="200" w:line="276" w:lineRule="auto"/>
        <w:rPr>
          <w:rFonts w:ascii="Times New Roman" w:eastAsia="Calibri" w:hAnsi="Times New Roman" w:cs="Times New Roman"/>
          <w:b/>
          <w:bCs/>
          <w:sz w:val="36"/>
          <w:szCs w:val="36"/>
        </w:rPr>
      </w:pPr>
    </w:p>
    <w:p w14:paraId="704B7CE0" w14:textId="77777777" w:rsidR="00841F21" w:rsidRPr="00516481" w:rsidRDefault="00841F21" w:rsidP="00841F21">
      <w:pPr>
        <w:spacing w:after="200" w:line="276" w:lineRule="auto"/>
        <w:jc w:val="center"/>
        <w:rPr>
          <w:rFonts w:ascii="Times New Roman" w:eastAsia="Calibri" w:hAnsi="Times New Roman" w:cs="Times New Roman"/>
          <w:b/>
          <w:bCs/>
          <w:sz w:val="28"/>
          <w:szCs w:val="28"/>
        </w:rPr>
      </w:pPr>
      <w:r w:rsidRPr="00516481">
        <w:rPr>
          <w:rFonts w:ascii="Times New Roman" w:eastAsia="Calibri" w:hAnsi="Times New Roman" w:cs="Times New Roman"/>
          <w:b/>
          <w:bCs/>
          <w:sz w:val="28"/>
          <w:szCs w:val="28"/>
        </w:rPr>
        <w:t>КУРСОВОЙ ПРОЕКТ</w:t>
      </w:r>
    </w:p>
    <w:p w14:paraId="4DEB4DF2" w14:textId="3F299B40" w:rsidR="00841F21" w:rsidRPr="00516481" w:rsidRDefault="00841F21" w:rsidP="00841F21">
      <w:pPr>
        <w:widowControl w:val="0"/>
        <w:spacing w:after="200" w:line="276" w:lineRule="auto"/>
        <w:jc w:val="center"/>
        <w:rPr>
          <w:rFonts w:ascii="Times New Roman" w:eastAsia="Calibri" w:hAnsi="Times New Roman" w:cs="Times New Roman"/>
          <w:b/>
          <w:bCs/>
          <w:sz w:val="28"/>
          <w:szCs w:val="28"/>
        </w:rPr>
      </w:pPr>
      <w:r w:rsidRPr="00516481">
        <w:rPr>
          <w:rFonts w:ascii="Times New Roman" w:eastAsia="Calibri" w:hAnsi="Times New Roman" w:cs="Times New Roman"/>
          <w:b/>
          <w:bCs/>
          <w:sz w:val="28"/>
          <w:szCs w:val="28"/>
        </w:rPr>
        <w:t xml:space="preserve"> «</w:t>
      </w:r>
      <w:r w:rsidRPr="00841F21">
        <w:rPr>
          <w:rFonts w:ascii="Times New Roman" w:eastAsia="Calibri" w:hAnsi="Times New Roman" w:cs="Times New Roman"/>
          <w:b/>
          <w:bCs/>
          <w:sz w:val="28"/>
          <w:szCs w:val="28"/>
        </w:rPr>
        <w:t>ИНТЕГРАЛЬНЫЕ СХЕМЫ. ОБЩИЕ СВЕДЕНИЯ. УПРАВЛЕНИЕ ИНТЕГРАЛЬНЫМИ ТРИГГЕРАМИ. СТРУКТУРА И ОСОБЕННОСТИ РАБОТЫ</w:t>
      </w:r>
      <w:r w:rsidRPr="00516481">
        <w:rPr>
          <w:rFonts w:ascii="Times New Roman" w:eastAsia="Calibri" w:hAnsi="Times New Roman" w:cs="Times New Roman"/>
          <w:b/>
          <w:bCs/>
          <w:sz w:val="28"/>
          <w:szCs w:val="28"/>
        </w:rPr>
        <w:t>»</w:t>
      </w:r>
    </w:p>
    <w:p w14:paraId="571A0A8A" w14:textId="1FD33892" w:rsidR="00841F21" w:rsidRPr="00516481" w:rsidRDefault="00841F21" w:rsidP="00841F21">
      <w:pPr>
        <w:shd w:val="clear" w:color="auto" w:fill="FFFFFF"/>
        <w:spacing w:before="100" w:beforeAutospacing="1" w:after="202" w:line="240" w:lineRule="auto"/>
        <w:jc w:val="center"/>
        <w:rPr>
          <w:rFonts w:ascii="yandex-sans" w:eastAsia="Calibri" w:hAnsi="yandex-sans" w:cs="yandex-sans"/>
          <w:b/>
          <w:sz w:val="28"/>
          <w:szCs w:val="28"/>
        </w:rPr>
      </w:pPr>
      <w:r w:rsidRPr="00516481">
        <w:rPr>
          <w:rFonts w:ascii="Times New Roman" w:eastAsia="Calibri" w:hAnsi="Times New Roman" w:cs="Times New Roman"/>
          <w:b/>
          <w:bCs/>
          <w:sz w:val="28"/>
          <w:szCs w:val="28"/>
        </w:rPr>
        <w:t>МДК</w:t>
      </w:r>
      <w:r w:rsidRPr="00516481">
        <w:rPr>
          <w:rFonts w:ascii="Times New Roman" w:eastAsia="Calibri" w:hAnsi="Times New Roman" w:cs="Times New Roman"/>
          <w:b/>
          <w:sz w:val="28"/>
          <w:szCs w:val="28"/>
        </w:rPr>
        <w:t>.0</w:t>
      </w:r>
      <w:r w:rsidR="003C4F09">
        <w:rPr>
          <w:rFonts w:ascii="Times New Roman" w:eastAsia="Calibri" w:hAnsi="Times New Roman" w:cs="Times New Roman"/>
          <w:b/>
          <w:sz w:val="28"/>
          <w:szCs w:val="28"/>
        </w:rPr>
        <w:t>1</w:t>
      </w:r>
      <w:r w:rsidRPr="00516481">
        <w:rPr>
          <w:rFonts w:ascii="Times New Roman" w:eastAsia="Calibri" w:hAnsi="Times New Roman" w:cs="Times New Roman"/>
          <w:b/>
          <w:sz w:val="28"/>
          <w:szCs w:val="28"/>
        </w:rPr>
        <w:t>.01. «</w:t>
      </w:r>
      <w:r w:rsidR="003C4F09">
        <w:rPr>
          <w:rFonts w:ascii="Times New Roman" w:eastAsia="Calibri" w:hAnsi="Times New Roman" w:cs="Times New Roman"/>
          <w:b/>
          <w:sz w:val="28"/>
          <w:szCs w:val="28"/>
        </w:rPr>
        <w:t>Цифровая схемотехника</w:t>
      </w:r>
      <w:r w:rsidRPr="00516481">
        <w:rPr>
          <w:rFonts w:ascii="Times New Roman" w:eastAsia="Calibri" w:hAnsi="Times New Roman" w:cs="Times New Roman"/>
          <w:b/>
          <w:sz w:val="28"/>
          <w:szCs w:val="28"/>
        </w:rPr>
        <w:t>»</w:t>
      </w:r>
    </w:p>
    <w:p w14:paraId="1D1330DE" w14:textId="77777777" w:rsidR="00841F21" w:rsidRPr="00E31EFB" w:rsidRDefault="00841F21" w:rsidP="00841F21">
      <w:pPr>
        <w:spacing w:after="200" w:line="240" w:lineRule="auto"/>
        <w:jc w:val="center"/>
        <w:rPr>
          <w:rFonts w:ascii="Times New Roman" w:eastAsia="Calibri" w:hAnsi="Times New Roman" w:cs="Times New Roman"/>
          <w:sz w:val="32"/>
          <w:szCs w:val="32"/>
          <w:shd w:val="clear" w:color="auto" w:fill="FFFFFF"/>
        </w:rPr>
      </w:pPr>
    </w:p>
    <w:p w14:paraId="04467B3C" w14:textId="77777777" w:rsidR="00841F21" w:rsidRPr="00E31EFB" w:rsidRDefault="00841F21" w:rsidP="00841F21">
      <w:pPr>
        <w:widowControl w:val="0"/>
        <w:spacing w:after="0" w:line="240" w:lineRule="auto"/>
        <w:jc w:val="center"/>
        <w:rPr>
          <w:rFonts w:ascii="Times New Roman" w:eastAsia="Times New Roman" w:hAnsi="Times New Roman" w:cs="Times New Roman"/>
          <w:b/>
          <w:bCs/>
          <w:sz w:val="32"/>
          <w:szCs w:val="32"/>
          <w:lang w:eastAsia="ru-RU"/>
        </w:rPr>
      </w:pPr>
    </w:p>
    <w:p w14:paraId="1EF26452" w14:textId="77777777" w:rsidR="00841F21" w:rsidRPr="00E31EFB" w:rsidRDefault="00841F21" w:rsidP="00841F21">
      <w:pPr>
        <w:widowControl w:val="0"/>
        <w:spacing w:after="0" w:line="240" w:lineRule="auto"/>
        <w:jc w:val="center"/>
        <w:rPr>
          <w:rFonts w:ascii="Times New Roman" w:eastAsia="Times New Roman" w:hAnsi="Times New Roman" w:cs="Times New Roman"/>
          <w:b/>
          <w:bCs/>
          <w:sz w:val="32"/>
          <w:szCs w:val="32"/>
          <w:lang w:eastAsia="ru-RU"/>
        </w:rPr>
      </w:pPr>
    </w:p>
    <w:tbl>
      <w:tblPr>
        <w:tblW w:w="0" w:type="auto"/>
        <w:tblInd w:w="-106" w:type="dxa"/>
        <w:tblLook w:val="00A0" w:firstRow="1" w:lastRow="0" w:firstColumn="1" w:lastColumn="0" w:noHBand="0" w:noVBand="0"/>
      </w:tblPr>
      <w:tblGrid>
        <w:gridCol w:w="4785"/>
        <w:gridCol w:w="4786"/>
      </w:tblGrid>
      <w:tr w:rsidR="00841F21" w:rsidRPr="00E31EFB" w14:paraId="41AFEDD7" w14:textId="77777777" w:rsidTr="00EF257D">
        <w:tc>
          <w:tcPr>
            <w:tcW w:w="4785" w:type="dxa"/>
          </w:tcPr>
          <w:p w14:paraId="53FF681E" w14:textId="77777777" w:rsidR="00841F21" w:rsidRPr="00E31EFB" w:rsidRDefault="00841F21" w:rsidP="00EF257D">
            <w:pPr>
              <w:spacing w:after="0" w:line="240" w:lineRule="auto"/>
              <w:jc w:val="both"/>
              <w:rPr>
                <w:rFonts w:ascii="Times New Roman" w:eastAsia="Calibri" w:hAnsi="Times New Roman" w:cs="Times New Roman"/>
                <w:sz w:val="28"/>
                <w:szCs w:val="28"/>
                <w:lang w:eastAsia="ru-RU"/>
              </w:rPr>
            </w:pPr>
          </w:p>
        </w:tc>
        <w:tc>
          <w:tcPr>
            <w:tcW w:w="4786" w:type="dxa"/>
          </w:tcPr>
          <w:p w14:paraId="084A27EF" w14:textId="77777777" w:rsidR="00841F21" w:rsidRPr="00E31EFB" w:rsidRDefault="00841F21" w:rsidP="00EF257D">
            <w:pPr>
              <w:spacing w:after="0" w:line="240" w:lineRule="auto"/>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 xml:space="preserve">Выполнил: </w:t>
            </w:r>
          </w:p>
          <w:p w14:paraId="1FEAB7EB" w14:textId="77777777" w:rsidR="00841F21" w:rsidRPr="00E31EFB" w:rsidRDefault="00841F21" w:rsidP="00EF257D">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Горбунов В.П.</w:t>
            </w:r>
          </w:p>
          <w:p w14:paraId="0A9E7FC7" w14:textId="77777777" w:rsidR="00841F21" w:rsidRPr="00E31EFB" w:rsidRDefault="00841F21" w:rsidP="00EF257D">
            <w:pPr>
              <w:spacing w:after="0" w:line="240" w:lineRule="auto"/>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 xml:space="preserve">Группа </w:t>
            </w:r>
            <w:r>
              <w:rPr>
                <w:rFonts w:ascii="Times New Roman" w:eastAsia="Calibri" w:hAnsi="Times New Roman" w:cs="Times New Roman"/>
                <w:sz w:val="28"/>
                <w:szCs w:val="28"/>
                <w:lang w:eastAsia="ru-RU"/>
              </w:rPr>
              <w:t>КСК – 312А</w:t>
            </w:r>
          </w:p>
          <w:p w14:paraId="7D989AC1" w14:textId="77777777" w:rsidR="00841F21" w:rsidRPr="00E31EFB" w:rsidRDefault="00841F21" w:rsidP="00EF257D">
            <w:pPr>
              <w:spacing w:after="0" w:line="240" w:lineRule="auto"/>
              <w:jc w:val="both"/>
              <w:rPr>
                <w:rFonts w:ascii="Times New Roman" w:eastAsia="Calibri" w:hAnsi="Times New Roman" w:cs="Times New Roman"/>
                <w:sz w:val="28"/>
                <w:szCs w:val="28"/>
                <w:lang w:eastAsia="ru-RU"/>
              </w:rPr>
            </w:pPr>
          </w:p>
          <w:p w14:paraId="6275D76C" w14:textId="77777777" w:rsidR="00841F21" w:rsidRPr="00E31EFB" w:rsidRDefault="00841F21" w:rsidP="00EF257D">
            <w:pPr>
              <w:spacing w:after="0" w:line="240" w:lineRule="auto"/>
              <w:jc w:val="both"/>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Научны</w:t>
            </w:r>
            <w:r>
              <w:rPr>
                <w:rFonts w:ascii="Times New Roman" w:eastAsia="Calibri" w:hAnsi="Times New Roman" w:cs="Times New Roman"/>
                <w:sz w:val="28"/>
                <w:szCs w:val="28"/>
                <w:lang w:eastAsia="ru-RU"/>
              </w:rPr>
              <w:t>й руководитель</w:t>
            </w:r>
            <w:r w:rsidRPr="00E31EFB">
              <w:rPr>
                <w:rFonts w:ascii="Times New Roman" w:eastAsia="Calibri" w:hAnsi="Times New Roman" w:cs="Times New Roman"/>
                <w:sz w:val="28"/>
                <w:szCs w:val="28"/>
                <w:lang w:eastAsia="ru-RU"/>
              </w:rPr>
              <w:t>:</w:t>
            </w:r>
          </w:p>
          <w:p w14:paraId="5DD62712" w14:textId="4E0B134C" w:rsidR="00841F21" w:rsidRPr="00E31EFB" w:rsidRDefault="00841F21" w:rsidP="00EF257D">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преподаватель</w:t>
            </w:r>
          </w:p>
          <w:p w14:paraId="7BA5B966" w14:textId="7F36B425" w:rsidR="00841F21" w:rsidRPr="00E31EFB" w:rsidRDefault="00841F21" w:rsidP="00EF257D">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Покрышкина О.В.</w:t>
            </w:r>
            <w:r w:rsidRPr="00E31EFB">
              <w:rPr>
                <w:rFonts w:ascii="Times New Roman" w:eastAsia="Calibri" w:hAnsi="Times New Roman" w:cs="Times New Roman"/>
                <w:sz w:val="28"/>
                <w:szCs w:val="28"/>
                <w:lang w:eastAsia="ru-RU"/>
              </w:rPr>
              <w:t>________</w:t>
            </w:r>
          </w:p>
          <w:p w14:paraId="1FC6726C" w14:textId="77777777" w:rsidR="00841F21" w:rsidRPr="00E31EFB" w:rsidRDefault="00841F21" w:rsidP="00EF257D">
            <w:pPr>
              <w:spacing w:after="0" w:line="240" w:lineRule="auto"/>
              <w:jc w:val="right"/>
              <w:rPr>
                <w:rFonts w:ascii="Times New Roman" w:eastAsia="Calibri" w:hAnsi="Times New Roman" w:cs="Times New Roman"/>
                <w:i/>
                <w:iCs/>
                <w:sz w:val="28"/>
                <w:szCs w:val="28"/>
                <w:lang w:eastAsia="ru-RU"/>
              </w:rPr>
            </w:pPr>
          </w:p>
          <w:p w14:paraId="1B205029" w14:textId="77777777" w:rsidR="00841F21" w:rsidRPr="00E31EFB" w:rsidRDefault="00841F21" w:rsidP="00EF257D">
            <w:pPr>
              <w:spacing w:after="0" w:line="240" w:lineRule="auto"/>
              <w:rPr>
                <w:rFonts w:ascii="Times New Roman" w:eastAsia="Calibri" w:hAnsi="Times New Roman" w:cs="Times New Roman"/>
                <w:sz w:val="28"/>
                <w:szCs w:val="28"/>
                <w:lang w:eastAsia="ru-RU"/>
              </w:rPr>
            </w:pPr>
            <w:r w:rsidRPr="00E31EFB">
              <w:rPr>
                <w:rFonts w:ascii="Times New Roman" w:eastAsia="Calibri" w:hAnsi="Times New Roman" w:cs="Times New Roman"/>
                <w:sz w:val="28"/>
                <w:szCs w:val="28"/>
                <w:lang w:eastAsia="ru-RU"/>
              </w:rPr>
              <w:t>Оценка________________</w:t>
            </w:r>
          </w:p>
        </w:tc>
      </w:tr>
    </w:tbl>
    <w:p w14:paraId="15442CBF" w14:textId="77777777" w:rsidR="00841F21" w:rsidRPr="00E31EFB" w:rsidRDefault="00841F21" w:rsidP="00841F21">
      <w:pPr>
        <w:spacing w:after="200" w:line="276" w:lineRule="auto"/>
        <w:jc w:val="center"/>
        <w:rPr>
          <w:rFonts w:ascii="Times New Roman" w:eastAsia="Calibri" w:hAnsi="Times New Roman" w:cs="Times New Roman"/>
          <w:sz w:val="28"/>
          <w:szCs w:val="28"/>
        </w:rPr>
      </w:pPr>
    </w:p>
    <w:p w14:paraId="7375547B" w14:textId="77777777" w:rsidR="00841F21" w:rsidRPr="00E31EFB" w:rsidRDefault="00841F21" w:rsidP="00841F21">
      <w:pPr>
        <w:spacing w:after="200" w:line="276" w:lineRule="auto"/>
        <w:jc w:val="center"/>
        <w:rPr>
          <w:rFonts w:ascii="Times New Roman" w:eastAsia="Calibri" w:hAnsi="Times New Roman" w:cs="Times New Roman"/>
          <w:sz w:val="28"/>
          <w:szCs w:val="28"/>
        </w:rPr>
      </w:pPr>
    </w:p>
    <w:p w14:paraId="7736DC41" w14:textId="77777777" w:rsidR="00841F21" w:rsidRPr="00E31EFB" w:rsidRDefault="00841F21" w:rsidP="00841F21">
      <w:pPr>
        <w:spacing w:after="200" w:line="276" w:lineRule="auto"/>
        <w:jc w:val="center"/>
        <w:rPr>
          <w:rFonts w:ascii="Times New Roman" w:eastAsia="Calibri" w:hAnsi="Times New Roman" w:cs="Times New Roman"/>
          <w:sz w:val="28"/>
          <w:szCs w:val="28"/>
        </w:rPr>
      </w:pPr>
    </w:p>
    <w:p w14:paraId="0EACA745" w14:textId="77777777" w:rsidR="00841F21" w:rsidRDefault="00841F21" w:rsidP="00841F21">
      <w:pPr>
        <w:spacing w:after="200" w:line="276" w:lineRule="auto"/>
        <w:jc w:val="center"/>
        <w:rPr>
          <w:rFonts w:ascii="Times New Roman" w:eastAsia="Calibri" w:hAnsi="Times New Roman" w:cs="Times New Roman"/>
          <w:sz w:val="28"/>
          <w:szCs w:val="28"/>
        </w:rPr>
      </w:pPr>
    </w:p>
    <w:p w14:paraId="1099CD13" w14:textId="77777777" w:rsidR="00841F21" w:rsidRDefault="00841F21" w:rsidP="00841F21">
      <w:pPr>
        <w:spacing w:after="0" w:line="276" w:lineRule="auto"/>
        <w:jc w:val="center"/>
        <w:rPr>
          <w:rFonts w:ascii="Times New Roman" w:eastAsia="Calibri" w:hAnsi="Times New Roman" w:cs="Times New Roman"/>
          <w:sz w:val="28"/>
          <w:szCs w:val="28"/>
        </w:rPr>
      </w:pPr>
    </w:p>
    <w:p w14:paraId="775CFE8E" w14:textId="77777777" w:rsidR="00841F21" w:rsidRDefault="00841F21" w:rsidP="00841F21">
      <w:pPr>
        <w:spacing w:after="0" w:line="276" w:lineRule="auto"/>
        <w:jc w:val="center"/>
        <w:rPr>
          <w:rFonts w:ascii="Times New Roman" w:eastAsia="Calibri" w:hAnsi="Times New Roman" w:cs="Times New Roman"/>
          <w:sz w:val="28"/>
          <w:szCs w:val="28"/>
        </w:rPr>
      </w:pPr>
    </w:p>
    <w:p w14:paraId="459E97AE" w14:textId="77777777" w:rsidR="00841F21" w:rsidRDefault="00841F21" w:rsidP="00841F21">
      <w:pPr>
        <w:spacing w:after="0" w:line="276" w:lineRule="auto"/>
        <w:jc w:val="center"/>
        <w:rPr>
          <w:rFonts w:ascii="Times New Roman" w:eastAsia="Calibri" w:hAnsi="Times New Roman" w:cs="Times New Roman"/>
          <w:sz w:val="28"/>
          <w:szCs w:val="28"/>
        </w:rPr>
      </w:pPr>
    </w:p>
    <w:p w14:paraId="702DBF0E" w14:textId="77777777" w:rsidR="00841F21" w:rsidRDefault="00841F21" w:rsidP="00841F21">
      <w:pPr>
        <w:spacing w:after="0" w:line="276" w:lineRule="auto"/>
        <w:jc w:val="center"/>
        <w:rPr>
          <w:rFonts w:ascii="Times New Roman" w:eastAsia="Calibri" w:hAnsi="Times New Roman" w:cs="Times New Roman"/>
          <w:sz w:val="28"/>
          <w:szCs w:val="28"/>
        </w:rPr>
      </w:pPr>
    </w:p>
    <w:p w14:paraId="26077BEA" w14:textId="108911E8" w:rsidR="00841F21" w:rsidRDefault="00841F21" w:rsidP="00841F21">
      <w:pPr>
        <w:spacing w:after="0" w:line="276" w:lineRule="auto"/>
        <w:jc w:val="center"/>
        <w:rPr>
          <w:rFonts w:ascii="Times New Roman" w:eastAsia="Calibri" w:hAnsi="Times New Roman" w:cs="Times New Roman"/>
          <w:sz w:val="28"/>
          <w:szCs w:val="28"/>
        </w:rPr>
      </w:pPr>
      <w:r w:rsidRPr="00E31EFB">
        <w:rPr>
          <w:rFonts w:ascii="Times New Roman" w:eastAsia="Calibri" w:hAnsi="Times New Roman" w:cs="Times New Roman"/>
          <w:sz w:val="28"/>
          <w:szCs w:val="28"/>
        </w:rPr>
        <w:t>Нижний Тагил</w:t>
      </w:r>
    </w:p>
    <w:p w14:paraId="0829955B" w14:textId="77777777" w:rsidR="00841F21" w:rsidRPr="00A56C20" w:rsidRDefault="00841F21" w:rsidP="00841F21">
      <w:pPr>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2025</w:t>
      </w:r>
    </w:p>
    <w:sdt>
      <w:sdtPr>
        <w:id w:val="626897274"/>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72538483" w14:textId="4B820484" w:rsidR="005651EC" w:rsidRPr="005651EC" w:rsidRDefault="005651EC" w:rsidP="005651EC">
          <w:pPr>
            <w:pStyle w:val="af0"/>
            <w:spacing w:before="0" w:line="360" w:lineRule="auto"/>
            <w:jc w:val="center"/>
            <w:rPr>
              <w:rFonts w:ascii="Times New Roman" w:hAnsi="Times New Roman" w:cs="Times New Roman"/>
              <w:b/>
              <w:bCs/>
              <w:color w:val="auto"/>
              <w:sz w:val="28"/>
              <w:szCs w:val="28"/>
            </w:rPr>
          </w:pPr>
          <w:r w:rsidRPr="005651EC">
            <w:rPr>
              <w:rFonts w:ascii="Times New Roman" w:hAnsi="Times New Roman" w:cs="Times New Roman"/>
              <w:b/>
              <w:bCs/>
              <w:color w:val="auto"/>
              <w:sz w:val="28"/>
              <w:szCs w:val="28"/>
            </w:rPr>
            <w:t>СОДЕРЖАНИЕ</w:t>
          </w:r>
        </w:p>
        <w:p w14:paraId="0A42A77A" w14:textId="5548B3A4"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r w:rsidRPr="005651EC">
            <w:rPr>
              <w:rFonts w:ascii="Times New Roman" w:hAnsi="Times New Roman" w:cs="Times New Roman"/>
              <w:sz w:val="28"/>
              <w:szCs w:val="28"/>
            </w:rPr>
            <w:fldChar w:fldCharType="begin"/>
          </w:r>
          <w:r w:rsidRPr="005651EC">
            <w:rPr>
              <w:rFonts w:ascii="Times New Roman" w:hAnsi="Times New Roman" w:cs="Times New Roman"/>
              <w:sz w:val="28"/>
              <w:szCs w:val="28"/>
            </w:rPr>
            <w:instrText xml:space="preserve"> TOC \o "1-3" \h \z \u </w:instrText>
          </w:r>
          <w:r w:rsidRPr="005651EC">
            <w:rPr>
              <w:rFonts w:ascii="Times New Roman" w:hAnsi="Times New Roman" w:cs="Times New Roman"/>
              <w:sz w:val="28"/>
              <w:szCs w:val="28"/>
            </w:rPr>
            <w:fldChar w:fldCharType="separate"/>
          </w:r>
          <w:hyperlink w:anchor="_Toc201675417" w:history="1">
            <w:r w:rsidRPr="005651EC">
              <w:rPr>
                <w:rStyle w:val="ac"/>
                <w:rFonts w:ascii="Times New Roman" w:hAnsi="Times New Roman" w:cs="Times New Roman"/>
                <w:noProof/>
                <w:color w:val="auto"/>
                <w:sz w:val="28"/>
                <w:szCs w:val="28"/>
              </w:rPr>
              <w:t>ВВЕДЕНИЕ</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_Toc201675417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3</w:t>
            </w:r>
            <w:r w:rsidRPr="005651EC">
              <w:rPr>
                <w:rFonts w:ascii="Times New Roman" w:hAnsi="Times New Roman" w:cs="Times New Roman"/>
                <w:noProof/>
                <w:webHidden/>
                <w:sz w:val="28"/>
                <w:szCs w:val="28"/>
              </w:rPr>
              <w:fldChar w:fldCharType="end"/>
            </w:r>
          </w:hyperlink>
        </w:p>
        <w:p w14:paraId="3A1FB8A1" w14:textId="36978D9A"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75418" w:history="1">
            <w:r w:rsidRPr="005651EC">
              <w:rPr>
                <w:rStyle w:val="ac"/>
                <w:rFonts w:ascii="Times New Roman" w:hAnsi="Times New Roman" w:cs="Times New Roman"/>
                <w:noProof/>
                <w:color w:val="auto"/>
                <w:sz w:val="28"/>
                <w:szCs w:val="28"/>
              </w:rPr>
              <w:t>ГЛАВА 1. ТЕОРИТИЧЕСКОЕ ПРОЕКТИРОВАНИЕ ЦИФРОВОГО УСТРОЙСТВА УПРАВЛЕНИЯ ТРИГГЕРАМИ</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_Toc201675418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10</w:t>
            </w:r>
            <w:r w:rsidRPr="005651EC">
              <w:rPr>
                <w:rFonts w:ascii="Times New Roman" w:hAnsi="Times New Roman" w:cs="Times New Roman"/>
                <w:noProof/>
                <w:webHidden/>
                <w:sz w:val="28"/>
                <w:szCs w:val="28"/>
              </w:rPr>
              <w:fldChar w:fldCharType="end"/>
            </w:r>
          </w:hyperlink>
        </w:p>
        <w:p w14:paraId="6DFAD300" w14:textId="3F012441"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19" w:history="1">
            <w:r w:rsidRPr="005651EC">
              <w:rPr>
                <w:rStyle w:val="ac"/>
                <w:rFonts w:ascii="Times New Roman" w:hAnsi="Times New Roman" w:cs="Times New Roman"/>
                <w:noProof/>
                <w:color w:val="auto"/>
                <w:sz w:val="28"/>
                <w:szCs w:val="28"/>
              </w:rPr>
              <w:t>1.1.</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noProof/>
                <w:color w:val="auto"/>
                <w:sz w:val="28"/>
                <w:szCs w:val="28"/>
              </w:rPr>
              <w:t>Постановка задачи</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_Toc201675419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10</w:t>
            </w:r>
            <w:r w:rsidRPr="005651EC">
              <w:rPr>
                <w:rFonts w:ascii="Times New Roman" w:hAnsi="Times New Roman" w:cs="Times New Roman"/>
                <w:noProof/>
                <w:webHidden/>
                <w:sz w:val="28"/>
                <w:szCs w:val="28"/>
              </w:rPr>
              <w:fldChar w:fldCharType="end"/>
            </w:r>
          </w:hyperlink>
        </w:p>
        <w:p w14:paraId="4A7D9106" w14:textId="75F76CAD"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20" w:history="1">
            <w:r w:rsidRPr="005651EC">
              <w:rPr>
                <w:rStyle w:val="ac"/>
                <w:rFonts w:ascii="Times New Roman" w:hAnsi="Times New Roman" w:cs="Times New Roman"/>
                <w:noProof/>
                <w:color w:val="auto"/>
                <w:sz w:val="28"/>
                <w:szCs w:val="28"/>
              </w:rPr>
              <w:t>1.2.</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noProof/>
                <w:color w:val="auto"/>
                <w:sz w:val="28"/>
                <w:szCs w:val="28"/>
              </w:rPr>
              <w:t>Принципиальная схема устройства и структурные элементы</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_Toc201675420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15</w:t>
            </w:r>
            <w:r w:rsidRPr="005651EC">
              <w:rPr>
                <w:rFonts w:ascii="Times New Roman" w:hAnsi="Times New Roman" w:cs="Times New Roman"/>
                <w:noProof/>
                <w:webHidden/>
                <w:sz w:val="28"/>
                <w:szCs w:val="28"/>
              </w:rPr>
              <w:fldChar w:fldCharType="end"/>
            </w:r>
          </w:hyperlink>
        </w:p>
        <w:p w14:paraId="4E316DEB" w14:textId="1A588C64"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75421" w:history="1">
            <w:r w:rsidRPr="005651EC">
              <w:rPr>
                <w:rStyle w:val="ac"/>
                <w:rFonts w:ascii="Times New Roman" w:hAnsi="Times New Roman" w:cs="Times New Roman"/>
                <w:noProof/>
                <w:color w:val="auto"/>
                <w:sz w:val="28"/>
                <w:szCs w:val="28"/>
              </w:rPr>
              <w:t>ГЛАВА 2. ЛОГИЧЕСКОЕ ПРОЕКТИРОВАНИЕ И СХЕМНАЯ РЕАЛИЗАЦИЯ</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_Toc201675421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18</w:t>
            </w:r>
            <w:r w:rsidRPr="005651EC">
              <w:rPr>
                <w:rFonts w:ascii="Times New Roman" w:hAnsi="Times New Roman" w:cs="Times New Roman"/>
                <w:noProof/>
                <w:webHidden/>
                <w:sz w:val="28"/>
                <w:szCs w:val="28"/>
              </w:rPr>
              <w:fldChar w:fldCharType="end"/>
            </w:r>
          </w:hyperlink>
        </w:p>
        <w:p w14:paraId="5952A8EF" w14:textId="14160400"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22" w:history="1">
            <w:r w:rsidRPr="005651EC">
              <w:rPr>
                <w:rStyle w:val="ac"/>
                <w:rFonts w:ascii="Times New Roman" w:hAnsi="Times New Roman" w:cs="Times New Roman"/>
                <w:noProof/>
                <w:color w:val="auto"/>
                <w:sz w:val="28"/>
                <w:szCs w:val="28"/>
              </w:rPr>
              <w:t>2.1.</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noProof/>
                <w:color w:val="auto"/>
                <w:sz w:val="28"/>
                <w:szCs w:val="28"/>
              </w:rPr>
              <w:t xml:space="preserve">Таблица истинности </w:t>
            </w:r>
            <w:r w:rsidRPr="005651EC">
              <w:rPr>
                <w:rStyle w:val="ac"/>
                <w:rFonts w:ascii="Times New Roman" w:hAnsi="Times New Roman" w:cs="Times New Roman"/>
                <w:noProof/>
                <w:color w:val="auto"/>
                <w:sz w:val="28"/>
                <w:szCs w:val="28"/>
                <w:lang w:val="en-US"/>
              </w:rPr>
              <w:t>RS-</w:t>
            </w:r>
            <w:r w:rsidRPr="005651EC">
              <w:rPr>
                <w:rStyle w:val="ac"/>
                <w:rFonts w:ascii="Times New Roman" w:hAnsi="Times New Roman" w:cs="Times New Roman"/>
                <w:noProof/>
                <w:color w:val="auto"/>
                <w:sz w:val="28"/>
                <w:szCs w:val="28"/>
              </w:rPr>
              <w:t>триггеров</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_Toc201675422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18</w:t>
            </w:r>
            <w:r w:rsidRPr="005651EC">
              <w:rPr>
                <w:rFonts w:ascii="Times New Roman" w:hAnsi="Times New Roman" w:cs="Times New Roman"/>
                <w:noProof/>
                <w:webHidden/>
                <w:sz w:val="28"/>
                <w:szCs w:val="28"/>
              </w:rPr>
              <w:fldChar w:fldCharType="end"/>
            </w:r>
          </w:hyperlink>
        </w:p>
        <w:p w14:paraId="5327CD7D" w14:textId="5600C8AB"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23" w:history="1">
            <w:r w:rsidRPr="005651EC">
              <w:rPr>
                <w:rStyle w:val="ac"/>
                <w:rFonts w:ascii="Times New Roman" w:hAnsi="Times New Roman" w:cs="Times New Roman"/>
                <w:iCs/>
                <w:noProof/>
                <w:color w:val="auto"/>
                <w:sz w:val="28"/>
                <w:szCs w:val="28"/>
              </w:rPr>
              <w:t>2.2.</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iCs/>
                <w:noProof/>
                <w:color w:val="auto"/>
                <w:sz w:val="28"/>
                <w:szCs w:val="28"/>
              </w:rPr>
              <w:t xml:space="preserve">Функция работы </w:t>
            </w:r>
            <w:r w:rsidRPr="005651EC">
              <w:rPr>
                <w:rStyle w:val="ac"/>
                <w:rFonts w:ascii="Times New Roman" w:hAnsi="Times New Roman" w:cs="Times New Roman"/>
                <w:iCs/>
                <w:noProof/>
                <w:color w:val="auto"/>
                <w:sz w:val="28"/>
                <w:szCs w:val="28"/>
                <w:lang w:val="en-US"/>
              </w:rPr>
              <w:t>RS</w:t>
            </w:r>
            <w:r w:rsidRPr="005651EC">
              <w:rPr>
                <w:rStyle w:val="ac"/>
                <w:rFonts w:ascii="Times New Roman" w:hAnsi="Times New Roman" w:cs="Times New Roman"/>
                <w:iCs/>
                <w:noProof/>
                <w:color w:val="auto"/>
                <w:sz w:val="28"/>
                <w:szCs w:val="28"/>
              </w:rPr>
              <w:t>-триггеров</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_Toc201675423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20</w:t>
            </w:r>
            <w:r w:rsidRPr="005651EC">
              <w:rPr>
                <w:rFonts w:ascii="Times New Roman" w:hAnsi="Times New Roman" w:cs="Times New Roman"/>
                <w:noProof/>
                <w:webHidden/>
                <w:sz w:val="28"/>
                <w:szCs w:val="28"/>
              </w:rPr>
              <w:fldChar w:fldCharType="end"/>
            </w:r>
          </w:hyperlink>
        </w:p>
        <w:p w14:paraId="39030722" w14:textId="030FED65" w:rsidR="005651EC" w:rsidRPr="005651EC" w:rsidRDefault="005651EC" w:rsidP="005651EC">
          <w:pPr>
            <w:pStyle w:val="23"/>
            <w:tabs>
              <w:tab w:val="left" w:pos="960"/>
              <w:tab w:val="right" w:leader="dot" w:pos="9628"/>
            </w:tabs>
            <w:spacing w:after="0" w:line="360" w:lineRule="auto"/>
            <w:ind w:left="0"/>
            <w:jc w:val="both"/>
            <w:rPr>
              <w:rFonts w:ascii="Times New Roman" w:eastAsiaTheme="minorEastAsia" w:hAnsi="Times New Roman" w:cs="Times New Roman"/>
              <w:noProof/>
              <w:kern w:val="2"/>
              <w:sz w:val="28"/>
              <w:szCs w:val="28"/>
              <w:lang w:eastAsia="ru-RU"/>
              <w14:ligatures w14:val="standardContextual"/>
            </w:rPr>
          </w:pPr>
          <w:hyperlink w:anchor="_Toc201675424" w:history="1">
            <w:r w:rsidRPr="005651EC">
              <w:rPr>
                <w:rStyle w:val="ac"/>
                <w:rFonts w:ascii="Times New Roman" w:hAnsi="Times New Roman" w:cs="Times New Roman"/>
                <w:iCs/>
                <w:noProof/>
                <w:color w:val="auto"/>
                <w:sz w:val="28"/>
                <w:szCs w:val="28"/>
              </w:rPr>
              <w:t>2.3.</w:t>
            </w:r>
            <w:r w:rsidRPr="005651EC">
              <w:rPr>
                <w:rFonts w:ascii="Times New Roman" w:eastAsiaTheme="minorEastAsia" w:hAnsi="Times New Roman" w:cs="Times New Roman"/>
                <w:noProof/>
                <w:kern w:val="2"/>
                <w:sz w:val="28"/>
                <w:szCs w:val="28"/>
                <w:lang w:eastAsia="ru-RU"/>
                <w14:ligatures w14:val="standardContextual"/>
              </w:rPr>
              <w:tab/>
            </w:r>
            <w:r w:rsidRPr="005651EC">
              <w:rPr>
                <w:rStyle w:val="ac"/>
                <w:rFonts w:ascii="Times New Roman" w:hAnsi="Times New Roman" w:cs="Times New Roman"/>
                <w:iCs/>
                <w:noProof/>
                <w:color w:val="auto"/>
                <w:sz w:val="28"/>
                <w:szCs w:val="28"/>
              </w:rPr>
              <w:t xml:space="preserve">Схемная реализация </w:t>
            </w:r>
            <w:r w:rsidRPr="005651EC">
              <w:rPr>
                <w:rStyle w:val="ac"/>
                <w:rFonts w:ascii="Times New Roman" w:hAnsi="Times New Roman" w:cs="Times New Roman"/>
                <w:iCs/>
                <w:noProof/>
                <w:color w:val="auto"/>
                <w:sz w:val="28"/>
                <w:szCs w:val="28"/>
                <w:lang w:val="en-US"/>
              </w:rPr>
              <w:t>RS</w:t>
            </w:r>
            <w:r w:rsidRPr="005651EC">
              <w:rPr>
                <w:rStyle w:val="ac"/>
                <w:rFonts w:ascii="Times New Roman" w:hAnsi="Times New Roman" w:cs="Times New Roman"/>
                <w:iCs/>
                <w:noProof/>
                <w:color w:val="auto"/>
                <w:sz w:val="28"/>
                <w:szCs w:val="28"/>
              </w:rPr>
              <w:t>-триггеров</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_Toc201675424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21</w:t>
            </w:r>
            <w:r w:rsidRPr="005651EC">
              <w:rPr>
                <w:rFonts w:ascii="Times New Roman" w:hAnsi="Times New Roman" w:cs="Times New Roman"/>
                <w:noProof/>
                <w:webHidden/>
                <w:sz w:val="28"/>
                <w:szCs w:val="28"/>
              </w:rPr>
              <w:fldChar w:fldCharType="end"/>
            </w:r>
          </w:hyperlink>
        </w:p>
        <w:p w14:paraId="44356B35" w14:textId="0FBC3556"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75425" w:history="1">
            <w:r w:rsidRPr="005651EC">
              <w:rPr>
                <w:rStyle w:val="ac"/>
                <w:rFonts w:ascii="Times New Roman" w:hAnsi="Times New Roman" w:cs="Times New Roman"/>
                <w:iCs/>
                <w:noProof/>
                <w:color w:val="auto"/>
                <w:sz w:val="28"/>
                <w:szCs w:val="28"/>
              </w:rPr>
              <w:t>ЗАКЛЮЧЕНИЕ</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_Toc201675425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27</w:t>
            </w:r>
            <w:r w:rsidRPr="005651EC">
              <w:rPr>
                <w:rFonts w:ascii="Times New Roman" w:hAnsi="Times New Roman" w:cs="Times New Roman"/>
                <w:noProof/>
                <w:webHidden/>
                <w:sz w:val="28"/>
                <w:szCs w:val="28"/>
              </w:rPr>
              <w:fldChar w:fldCharType="end"/>
            </w:r>
          </w:hyperlink>
        </w:p>
        <w:p w14:paraId="505EB183" w14:textId="1ABDC713" w:rsidR="005651EC" w:rsidRPr="005651EC" w:rsidRDefault="005651EC" w:rsidP="005651EC">
          <w:pPr>
            <w:pStyle w:val="11"/>
            <w:spacing w:after="0" w:line="360" w:lineRule="auto"/>
            <w:rPr>
              <w:rFonts w:ascii="Times New Roman" w:eastAsiaTheme="minorEastAsia" w:hAnsi="Times New Roman" w:cs="Times New Roman"/>
              <w:noProof/>
              <w:kern w:val="2"/>
              <w:sz w:val="28"/>
              <w:szCs w:val="28"/>
              <w:lang w:eastAsia="ru-RU"/>
              <w14:ligatures w14:val="standardContextual"/>
            </w:rPr>
          </w:pPr>
          <w:hyperlink w:anchor="_Toc201675426" w:history="1">
            <w:r w:rsidRPr="005651EC">
              <w:rPr>
                <w:rStyle w:val="ac"/>
                <w:rFonts w:ascii="Times New Roman" w:hAnsi="Times New Roman" w:cs="Times New Roman"/>
                <w:iCs/>
                <w:noProof/>
                <w:color w:val="auto"/>
                <w:sz w:val="28"/>
                <w:szCs w:val="28"/>
              </w:rPr>
              <w:t>СПИСОК ЛИТЕРАТУРЫ</w:t>
            </w:r>
            <w:r w:rsidRPr="005651EC">
              <w:rPr>
                <w:rFonts w:ascii="Times New Roman" w:hAnsi="Times New Roman" w:cs="Times New Roman"/>
                <w:noProof/>
                <w:webHidden/>
                <w:sz w:val="28"/>
                <w:szCs w:val="28"/>
              </w:rPr>
              <w:tab/>
            </w:r>
            <w:r w:rsidRPr="005651EC">
              <w:rPr>
                <w:rFonts w:ascii="Times New Roman" w:hAnsi="Times New Roman" w:cs="Times New Roman"/>
                <w:noProof/>
                <w:webHidden/>
                <w:sz w:val="28"/>
                <w:szCs w:val="28"/>
              </w:rPr>
              <w:fldChar w:fldCharType="begin"/>
            </w:r>
            <w:r w:rsidRPr="005651EC">
              <w:rPr>
                <w:rFonts w:ascii="Times New Roman" w:hAnsi="Times New Roman" w:cs="Times New Roman"/>
                <w:noProof/>
                <w:webHidden/>
                <w:sz w:val="28"/>
                <w:szCs w:val="28"/>
              </w:rPr>
              <w:instrText xml:space="preserve"> PAGEREF _Toc201675426 \h </w:instrText>
            </w:r>
            <w:r w:rsidRPr="005651EC">
              <w:rPr>
                <w:rFonts w:ascii="Times New Roman" w:hAnsi="Times New Roman" w:cs="Times New Roman"/>
                <w:noProof/>
                <w:webHidden/>
                <w:sz w:val="28"/>
                <w:szCs w:val="28"/>
              </w:rPr>
            </w:r>
            <w:r w:rsidRPr="005651EC">
              <w:rPr>
                <w:rFonts w:ascii="Times New Roman" w:hAnsi="Times New Roman" w:cs="Times New Roman"/>
                <w:noProof/>
                <w:webHidden/>
                <w:sz w:val="28"/>
                <w:szCs w:val="28"/>
              </w:rPr>
              <w:fldChar w:fldCharType="separate"/>
            </w:r>
            <w:r w:rsidR="00DF09C2">
              <w:rPr>
                <w:rFonts w:ascii="Times New Roman" w:hAnsi="Times New Roman" w:cs="Times New Roman"/>
                <w:noProof/>
                <w:webHidden/>
                <w:sz w:val="28"/>
                <w:szCs w:val="28"/>
              </w:rPr>
              <w:t>29</w:t>
            </w:r>
            <w:r w:rsidRPr="005651EC">
              <w:rPr>
                <w:rFonts w:ascii="Times New Roman" w:hAnsi="Times New Roman" w:cs="Times New Roman"/>
                <w:noProof/>
                <w:webHidden/>
                <w:sz w:val="28"/>
                <w:szCs w:val="28"/>
              </w:rPr>
              <w:fldChar w:fldCharType="end"/>
            </w:r>
          </w:hyperlink>
        </w:p>
        <w:p w14:paraId="090F78E0" w14:textId="5F3C5AAD" w:rsidR="005651EC" w:rsidRDefault="005651EC" w:rsidP="005651EC">
          <w:pPr>
            <w:spacing w:after="0" w:line="360" w:lineRule="auto"/>
            <w:jc w:val="both"/>
          </w:pPr>
          <w:r w:rsidRPr="005651EC">
            <w:rPr>
              <w:rFonts w:ascii="Times New Roman" w:hAnsi="Times New Roman" w:cs="Times New Roman"/>
              <w:sz w:val="28"/>
              <w:szCs w:val="28"/>
            </w:rPr>
            <w:fldChar w:fldCharType="end"/>
          </w:r>
        </w:p>
      </w:sdtContent>
    </w:sdt>
    <w:p w14:paraId="5366F2FF" w14:textId="399B6CEB" w:rsidR="00841F21" w:rsidRDefault="00841F21">
      <w:pPr>
        <w:spacing w:line="278" w:lineRule="auto"/>
      </w:pPr>
      <w:r>
        <w:br w:type="page"/>
      </w:r>
    </w:p>
    <w:p w14:paraId="2D039DD4" w14:textId="0CD62292" w:rsidR="003C4F09" w:rsidRDefault="00841F21" w:rsidP="00C81763">
      <w:pPr>
        <w:spacing w:after="0" w:line="360" w:lineRule="auto"/>
        <w:jc w:val="center"/>
        <w:outlineLvl w:val="0"/>
        <w:rPr>
          <w:rFonts w:ascii="Times New Roman" w:hAnsi="Times New Roman" w:cs="Times New Roman"/>
          <w:b/>
          <w:bCs/>
          <w:sz w:val="28"/>
          <w:szCs w:val="28"/>
        </w:rPr>
      </w:pPr>
      <w:bookmarkStart w:id="0" w:name="_Toc201675417"/>
      <w:r w:rsidRPr="00841F21">
        <w:rPr>
          <w:rFonts w:ascii="Times New Roman" w:hAnsi="Times New Roman" w:cs="Times New Roman"/>
          <w:b/>
          <w:bCs/>
          <w:sz w:val="28"/>
          <w:szCs w:val="28"/>
        </w:rPr>
        <w:lastRenderedPageBreak/>
        <w:t>ВВЕДЕНИЕ</w:t>
      </w:r>
      <w:bookmarkEnd w:id="0"/>
    </w:p>
    <w:p w14:paraId="277B0732" w14:textId="77777777" w:rsidR="00F443D1" w:rsidRDefault="00F443D1" w:rsidP="00F04741">
      <w:pPr>
        <w:spacing w:after="0" w:line="360" w:lineRule="auto"/>
        <w:rPr>
          <w:rFonts w:ascii="Times New Roman" w:hAnsi="Times New Roman" w:cs="Times New Roman"/>
          <w:b/>
          <w:bCs/>
          <w:sz w:val="28"/>
          <w:szCs w:val="28"/>
        </w:rPr>
      </w:pPr>
    </w:p>
    <w:p w14:paraId="74B7D89E" w14:textId="28FC9835" w:rsidR="00841F21" w:rsidRP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t>В последние десятилетия цифровая электроника претерпела стремительное развитие: возросли тактовые частоты микропроцессоров, увеличилась плотность размещения транзисторов в микросхемах, а распространение интернета вещей (</w:t>
      </w:r>
      <w:proofErr w:type="spellStart"/>
      <w:r w:rsidRPr="00841F21">
        <w:rPr>
          <w:rFonts w:ascii="Times New Roman" w:hAnsi="Times New Roman" w:cs="Times New Roman"/>
          <w:sz w:val="28"/>
          <w:szCs w:val="28"/>
        </w:rPr>
        <w:t>IoT</w:t>
      </w:r>
      <w:proofErr w:type="spellEnd"/>
      <w:r w:rsidRPr="00841F21">
        <w:rPr>
          <w:rFonts w:ascii="Times New Roman" w:hAnsi="Times New Roman" w:cs="Times New Roman"/>
          <w:sz w:val="28"/>
          <w:szCs w:val="28"/>
        </w:rPr>
        <w:t xml:space="preserve">) и встроенных систем потребовало создания компактных, энергоэффективных и высоконадежных решений. В основе любой цифровой логики лежат бистабильные устройства </w:t>
      </w:r>
      <w:r w:rsidR="00410F35">
        <w:rPr>
          <w:rFonts w:ascii="Times New Roman" w:hAnsi="Times New Roman" w:cs="Times New Roman"/>
          <w:sz w:val="28"/>
          <w:szCs w:val="28"/>
        </w:rPr>
        <w:t>–</w:t>
      </w:r>
      <w:r w:rsidRPr="00841F21">
        <w:rPr>
          <w:rFonts w:ascii="Times New Roman" w:hAnsi="Times New Roman" w:cs="Times New Roman"/>
          <w:sz w:val="28"/>
          <w:szCs w:val="28"/>
        </w:rPr>
        <w:t xml:space="preserve"> триггеры, обеспечивающие хранение и переключение дискретных состояний. Они выступают элементарными «кирпичиками» сложных узлов: счётчиков, регистров сдвига, синхронизирующих и управляющих блоков.</w:t>
      </w:r>
    </w:p>
    <w:p w14:paraId="6FE9D735" w14:textId="365C9F74" w:rsidR="00841F21" w:rsidRP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t>ФГОС по направлению 09.02.01 «Компьютерные системы и комплексы» чётко формулирует требования к выпускнику:</w:t>
      </w:r>
    </w:p>
    <w:p w14:paraId="768770D6" w14:textId="205E2AF8" w:rsidR="00841F21" w:rsidRPr="00841F21" w:rsidRDefault="00C81763" w:rsidP="005651EC">
      <w:pPr>
        <w:pStyle w:val="a7"/>
        <w:numPr>
          <w:ilvl w:val="0"/>
          <w:numId w:val="4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з</w:t>
      </w:r>
      <w:r w:rsidR="00841F21" w:rsidRPr="00841F21">
        <w:rPr>
          <w:rFonts w:ascii="Times New Roman" w:hAnsi="Times New Roman" w:cs="Times New Roman"/>
          <w:sz w:val="28"/>
          <w:szCs w:val="28"/>
        </w:rPr>
        <w:t>нать принципы построения и функционирования цифровых устройств, включая архитектуру интегральных схем и её влияние на характеристики системы;</w:t>
      </w:r>
    </w:p>
    <w:p w14:paraId="45855C0C" w14:textId="2AB0D6AD" w:rsidR="00841F21" w:rsidRPr="00841F21" w:rsidRDefault="00C81763" w:rsidP="005651EC">
      <w:pPr>
        <w:pStyle w:val="a7"/>
        <w:numPr>
          <w:ilvl w:val="0"/>
          <w:numId w:val="4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w:t>
      </w:r>
      <w:r w:rsidR="00841F21" w:rsidRPr="00841F21">
        <w:rPr>
          <w:rFonts w:ascii="Times New Roman" w:hAnsi="Times New Roman" w:cs="Times New Roman"/>
          <w:sz w:val="28"/>
          <w:szCs w:val="28"/>
        </w:rPr>
        <w:t>меть разрабатывать принципиальные и логические схемы на базе стандартных ИС, выполнять анализ и оптимизацию логических функций;</w:t>
      </w:r>
    </w:p>
    <w:p w14:paraId="480E3E55" w14:textId="71E81A1D" w:rsidR="00841F21" w:rsidRPr="00841F21" w:rsidRDefault="00C81763" w:rsidP="005651EC">
      <w:pPr>
        <w:pStyle w:val="a7"/>
        <w:numPr>
          <w:ilvl w:val="0"/>
          <w:numId w:val="4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w:t>
      </w:r>
      <w:r w:rsidR="00841F21" w:rsidRPr="00841F21">
        <w:rPr>
          <w:rFonts w:ascii="Times New Roman" w:hAnsi="Times New Roman" w:cs="Times New Roman"/>
          <w:sz w:val="28"/>
          <w:szCs w:val="28"/>
        </w:rPr>
        <w:t>ладеть приёмами управления устройствами памяти и синхронизации, среди которых ключевую роль играют триггерные структуры.</w:t>
      </w:r>
    </w:p>
    <w:p w14:paraId="18C66F5B" w14:textId="1A005DD3" w:rsidR="00841F21" w:rsidRP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t xml:space="preserve">Практические примеры подтверждают значимость этой темы. В микроконтроллерах и ПЛИС (FPGA) на уровне кристалла реализуются сотни и тысячи триггеров для организации регистров, буферов и временных задержек. В системах реального времени (автоматика, управление приводами, телекоммуникации) надёжность и предсказуемость поведения триггерных ячеек напрямую влияют на корректность работы всего устройства. Кроме того, управление триггерами лежит в основе построения современных счетчиков событий в </w:t>
      </w:r>
      <w:proofErr w:type="spellStart"/>
      <w:r w:rsidRPr="00841F21">
        <w:rPr>
          <w:rFonts w:ascii="Times New Roman" w:hAnsi="Times New Roman" w:cs="Times New Roman"/>
          <w:sz w:val="28"/>
          <w:szCs w:val="28"/>
        </w:rPr>
        <w:t>IoT</w:t>
      </w:r>
      <w:proofErr w:type="spellEnd"/>
      <w:r w:rsidRPr="00841F21">
        <w:rPr>
          <w:rFonts w:ascii="Times New Roman" w:hAnsi="Times New Roman" w:cs="Times New Roman"/>
          <w:sz w:val="28"/>
          <w:szCs w:val="28"/>
        </w:rPr>
        <w:t>-датчиках, генерации кодов в шифраторах и дешифраторах, а также реализации конечных автоматов в программируемых логических интегральных схемах.</w:t>
      </w:r>
    </w:p>
    <w:p w14:paraId="21565D05" w14:textId="1B1C17E9" w:rsidR="00841F21" w:rsidRP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lastRenderedPageBreak/>
        <w:t>С точки зрения образовательных целей, глубокое понимание структуры и особенностей работы интегральных триггеров позволяет будущему инженеру:</w:t>
      </w:r>
    </w:p>
    <w:p w14:paraId="45280582" w14:textId="1FCDF839" w:rsidR="00841F21" w:rsidRPr="00841F21" w:rsidRDefault="00841F21" w:rsidP="005651EC">
      <w:pPr>
        <w:pStyle w:val="a7"/>
        <w:numPr>
          <w:ilvl w:val="0"/>
          <w:numId w:val="46"/>
        </w:numPr>
        <w:spacing w:after="0" w:line="360" w:lineRule="auto"/>
        <w:ind w:left="0" w:firstLine="709"/>
        <w:contextualSpacing w:val="0"/>
        <w:jc w:val="both"/>
        <w:rPr>
          <w:rFonts w:ascii="Times New Roman" w:hAnsi="Times New Roman" w:cs="Times New Roman"/>
          <w:sz w:val="28"/>
          <w:szCs w:val="28"/>
        </w:rPr>
      </w:pPr>
      <w:r w:rsidRPr="00841F21">
        <w:rPr>
          <w:rFonts w:ascii="Times New Roman" w:hAnsi="Times New Roman" w:cs="Times New Roman"/>
          <w:sz w:val="28"/>
          <w:szCs w:val="28"/>
        </w:rPr>
        <w:t xml:space="preserve">грамотно выбирать семейства ИС (TTL, КМОП, </w:t>
      </w:r>
      <w:proofErr w:type="spellStart"/>
      <w:r w:rsidRPr="00841F21">
        <w:rPr>
          <w:rFonts w:ascii="Times New Roman" w:hAnsi="Times New Roman" w:cs="Times New Roman"/>
          <w:sz w:val="28"/>
          <w:szCs w:val="28"/>
        </w:rPr>
        <w:t>Шоттки</w:t>
      </w:r>
      <w:proofErr w:type="spellEnd"/>
      <w:r w:rsidRPr="00841F21">
        <w:rPr>
          <w:rFonts w:ascii="Times New Roman" w:hAnsi="Times New Roman" w:cs="Times New Roman"/>
          <w:sz w:val="28"/>
          <w:szCs w:val="28"/>
        </w:rPr>
        <w:t>) в зависимости от требований к питанию, быстродействию и нагрузочной способности;</w:t>
      </w:r>
    </w:p>
    <w:p w14:paraId="535E64CF" w14:textId="3BB86D7C" w:rsidR="00841F21" w:rsidRPr="00841F21" w:rsidRDefault="00841F21" w:rsidP="005651EC">
      <w:pPr>
        <w:pStyle w:val="a7"/>
        <w:numPr>
          <w:ilvl w:val="0"/>
          <w:numId w:val="46"/>
        </w:numPr>
        <w:spacing w:after="0" w:line="360" w:lineRule="auto"/>
        <w:ind w:left="0" w:firstLine="709"/>
        <w:contextualSpacing w:val="0"/>
        <w:jc w:val="both"/>
        <w:rPr>
          <w:rFonts w:ascii="Times New Roman" w:hAnsi="Times New Roman" w:cs="Times New Roman"/>
          <w:sz w:val="28"/>
          <w:szCs w:val="28"/>
        </w:rPr>
      </w:pPr>
      <w:r w:rsidRPr="00841F21">
        <w:rPr>
          <w:rFonts w:ascii="Times New Roman" w:hAnsi="Times New Roman" w:cs="Times New Roman"/>
          <w:sz w:val="28"/>
          <w:szCs w:val="28"/>
        </w:rPr>
        <w:t>проектировать схемы с учётом временных характеристик (запаздывание фронта, время удержания), предотвращая возможные гонки и непредвиденные переключения;</w:t>
      </w:r>
    </w:p>
    <w:p w14:paraId="3C6DCACC" w14:textId="2D4D1287" w:rsidR="00841F21" w:rsidRPr="00841F21" w:rsidRDefault="00841F21" w:rsidP="005651EC">
      <w:pPr>
        <w:pStyle w:val="a7"/>
        <w:numPr>
          <w:ilvl w:val="0"/>
          <w:numId w:val="46"/>
        </w:numPr>
        <w:spacing w:after="0" w:line="360" w:lineRule="auto"/>
        <w:ind w:left="0" w:firstLine="709"/>
        <w:contextualSpacing w:val="0"/>
        <w:jc w:val="both"/>
        <w:rPr>
          <w:rFonts w:ascii="Times New Roman" w:hAnsi="Times New Roman" w:cs="Times New Roman"/>
          <w:sz w:val="28"/>
          <w:szCs w:val="28"/>
        </w:rPr>
      </w:pPr>
      <w:r w:rsidRPr="00841F21">
        <w:rPr>
          <w:rFonts w:ascii="Times New Roman" w:hAnsi="Times New Roman" w:cs="Times New Roman"/>
          <w:sz w:val="28"/>
          <w:szCs w:val="28"/>
        </w:rPr>
        <w:t>оптимизировать логические функции и сокращать число элементов в схеме, что особенно важно при экономии платы и снижении энергопотребления.</w:t>
      </w:r>
    </w:p>
    <w:p w14:paraId="3D8DE13F" w14:textId="150FFDA9" w:rsidR="00841F21" w:rsidRDefault="00841F21" w:rsidP="00841F21">
      <w:pPr>
        <w:spacing w:after="0" w:line="360" w:lineRule="auto"/>
        <w:ind w:firstLine="709"/>
        <w:jc w:val="both"/>
        <w:rPr>
          <w:rFonts w:ascii="Times New Roman" w:hAnsi="Times New Roman" w:cs="Times New Roman"/>
          <w:sz w:val="28"/>
          <w:szCs w:val="28"/>
        </w:rPr>
      </w:pPr>
      <w:r w:rsidRPr="00841F21">
        <w:rPr>
          <w:rFonts w:ascii="Times New Roman" w:hAnsi="Times New Roman" w:cs="Times New Roman"/>
          <w:sz w:val="28"/>
          <w:szCs w:val="28"/>
        </w:rPr>
        <w:t xml:space="preserve">Таким образом, тема «Интегральные схемы. Управление интегральными триггерами. Структура и особенности работы» объединяет фундаментальные теоретические знания о цифровой логике с практическими навыками проектирования и анализа реальных устройств. Освоение этого материала является необходимым этапом формирования компетенций инженера-электронщика и соответствует требованиям современного рынка труда, где умение работать с интегральными системами </w:t>
      </w:r>
      <w:r w:rsidR="00410F35">
        <w:rPr>
          <w:rFonts w:ascii="Times New Roman" w:hAnsi="Times New Roman" w:cs="Times New Roman"/>
          <w:sz w:val="28"/>
          <w:szCs w:val="28"/>
        </w:rPr>
        <w:t>–</w:t>
      </w:r>
      <w:r w:rsidRPr="00841F21">
        <w:rPr>
          <w:rFonts w:ascii="Times New Roman" w:hAnsi="Times New Roman" w:cs="Times New Roman"/>
          <w:sz w:val="28"/>
          <w:szCs w:val="28"/>
        </w:rPr>
        <w:t xml:space="preserve"> незаменимый навык.</w:t>
      </w:r>
    </w:p>
    <w:p w14:paraId="0551CA8A" w14:textId="6DDEC4FB" w:rsidR="0059231A" w:rsidRPr="0059231A" w:rsidRDefault="0059231A" w:rsidP="0059231A">
      <w:pPr>
        <w:spacing w:after="0" w:line="360" w:lineRule="auto"/>
        <w:ind w:firstLine="708"/>
        <w:jc w:val="both"/>
        <w:rPr>
          <w:rFonts w:ascii="Times New Roman" w:hAnsi="Times New Roman" w:cs="Times New Roman"/>
          <w:sz w:val="28"/>
          <w:szCs w:val="28"/>
        </w:rPr>
      </w:pPr>
      <w:r w:rsidRPr="0059231A">
        <w:rPr>
          <w:rFonts w:ascii="Times New Roman" w:hAnsi="Times New Roman" w:cs="Times New Roman"/>
          <w:sz w:val="28"/>
          <w:szCs w:val="28"/>
        </w:rPr>
        <w:t>Целью данной курсовой работы является выполнение полного цикла теоретического проектирования цифрового устройства управления триггерами и последующая его реализация в виде логической схемы на базе интегральных микросхем.</w:t>
      </w:r>
    </w:p>
    <w:p w14:paraId="2E3DDDC7" w14:textId="1637B477" w:rsidR="0059231A" w:rsidRPr="0059231A" w:rsidRDefault="0059231A" w:rsidP="0059231A">
      <w:pPr>
        <w:spacing w:after="0" w:line="360" w:lineRule="auto"/>
        <w:ind w:firstLine="708"/>
        <w:jc w:val="both"/>
        <w:rPr>
          <w:rFonts w:ascii="Times New Roman" w:hAnsi="Times New Roman" w:cs="Times New Roman"/>
          <w:sz w:val="28"/>
          <w:szCs w:val="28"/>
        </w:rPr>
      </w:pPr>
      <w:r w:rsidRPr="0059231A">
        <w:rPr>
          <w:rFonts w:ascii="Times New Roman" w:hAnsi="Times New Roman" w:cs="Times New Roman"/>
          <w:sz w:val="28"/>
          <w:szCs w:val="28"/>
        </w:rPr>
        <w:t>Это включает в себя:</w:t>
      </w:r>
    </w:p>
    <w:p w14:paraId="2C9C6D9D" w14:textId="31AA20CA"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а</w:t>
      </w:r>
      <w:r w:rsidR="0059231A" w:rsidRPr="0059231A">
        <w:rPr>
          <w:rFonts w:ascii="Times New Roman" w:hAnsi="Times New Roman" w:cs="Times New Roman"/>
          <w:sz w:val="28"/>
          <w:szCs w:val="28"/>
        </w:rPr>
        <w:t>нализ и систематизацию существующих подходов к управлению интегральными триггерами (D, T, JK), изучение их структурных особенностей и поведения при различных режимах синхронизации;</w:t>
      </w:r>
    </w:p>
    <w:p w14:paraId="2EF95136" w14:textId="590B39B0"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w:t>
      </w:r>
      <w:r w:rsidR="0059231A" w:rsidRPr="0059231A">
        <w:rPr>
          <w:rFonts w:ascii="Times New Roman" w:hAnsi="Times New Roman" w:cs="Times New Roman"/>
          <w:sz w:val="28"/>
          <w:szCs w:val="28"/>
        </w:rPr>
        <w:t>азработку принципиальной схемы устройства, определение состава функциональных блоков (входные буферы, триггерные ячейки, формирователи команд управления, схемы сброса и инициализации), выбор оптимальных типов микросхем с учётом требований к быстродействию, питающим напряжениям и нагрузочной способности;</w:t>
      </w:r>
    </w:p>
    <w:p w14:paraId="6BFFA35A" w14:textId="064648A4"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л</w:t>
      </w:r>
      <w:r w:rsidR="0059231A" w:rsidRPr="0059231A">
        <w:rPr>
          <w:rFonts w:ascii="Times New Roman" w:hAnsi="Times New Roman" w:cs="Times New Roman"/>
          <w:sz w:val="28"/>
          <w:szCs w:val="28"/>
        </w:rPr>
        <w:t>огическое проектирование, включающее составление таблицы истинности всего устройства, преобразование полученных логических выражений в минимальную форму, выбор рационального базиса проектирования (например, CMOS-или TTL-семейства с учётом совместимости уровней сигналов);</w:t>
      </w:r>
    </w:p>
    <w:p w14:paraId="01B544D0" w14:textId="062458A9"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59231A" w:rsidRPr="0059231A">
        <w:rPr>
          <w:rFonts w:ascii="Times New Roman" w:hAnsi="Times New Roman" w:cs="Times New Roman"/>
          <w:sz w:val="28"/>
          <w:szCs w:val="28"/>
        </w:rPr>
        <w:t>хемную реализацию, то есть построение полной электрической схемы подключения интегральных микросхем, обеспечение согласования выходов и входов, организация тактирования и асинхронных сигналов сброса/установки;</w:t>
      </w:r>
    </w:p>
    <w:p w14:paraId="625FA6A9" w14:textId="6E4C2CB2" w:rsidR="0059231A" w:rsidRPr="0059231A" w:rsidRDefault="00C81763" w:rsidP="005651EC">
      <w:pPr>
        <w:pStyle w:val="a7"/>
        <w:numPr>
          <w:ilvl w:val="0"/>
          <w:numId w:val="4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9231A">
        <w:rPr>
          <w:rFonts w:ascii="Times New Roman" w:hAnsi="Times New Roman" w:cs="Times New Roman"/>
          <w:sz w:val="28"/>
          <w:szCs w:val="28"/>
        </w:rPr>
        <w:t>ценку соответствия разработанной схемы заданным функциональным требованиям и её практическую обоснованность для дальнейшего прототипирования или экспериментальной отладки на стенде.</w:t>
      </w:r>
    </w:p>
    <w:p w14:paraId="750D16B6" w14:textId="0A898EDE" w:rsidR="00841F21" w:rsidRDefault="0059231A" w:rsidP="0059231A">
      <w:pPr>
        <w:spacing w:after="0" w:line="360" w:lineRule="auto"/>
        <w:ind w:firstLine="708"/>
        <w:jc w:val="both"/>
        <w:rPr>
          <w:rFonts w:ascii="Times New Roman" w:hAnsi="Times New Roman" w:cs="Times New Roman"/>
          <w:sz w:val="28"/>
          <w:szCs w:val="28"/>
        </w:rPr>
      </w:pPr>
      <w:r w:rsidRPr="0059231A">
        <w:rPr>
          <w:rFonts w:ascii="Times New Roman" w:hAnsi="Times New Roman" w:cs="Times New Roman"/>
          <w:sz w:val="28"/>
          <w:szCs w:val="28"/>
        </w:rPr>
        <w:t>Реализация этой цели позволит продемонстрировать овладение ключевыми профессиональными компетенциями, предусмотренными ФГОС 09.02.01 «Компьютерные системы и комплексы»: умением проектировать цифровые устройства на уровне интегральных схем, анализировать их временные и логические характеристики, а также формировать готовые схемотехнические решения, пригодные для практического применения и дальнейшей аппаратной реализации.</w:t>
      </w:r>
    </w:p>
    <w:p w14:paraId="4BDADF4B" w14:textId="532A0C24" w:rsidR="0059231A" w:rsidRPr="0059231A" w:rsidRDefault="0059231A" w:rsidP="0059231A">
      <w:pPr>
        <w:spacing w:after="0" w:line="360" w:lineRule="auto"/>
        <w:ind w:firstLine="708"/>
        <w:jc w:val="both"/>
        <w:rPr>
          <w:rFonts w:ascii="Times New Roman" w:hAnsi="Times New Roman" w:cs="Times New Roman"/>
          <w:sz w:val="28"/>
          <w:szCs w:val="28"/>
        </w:rPr>
      </w:pPr>
      <w:r w:rsidRPr="0059231A">
        <w:rPr>
          <w:rFonts w:ascii="Times New Roman" w:hAnsi="Times New Roman" w:cs="Times New Roman"/>
          <w:sz w:val="28"/>
          <w:szCs w:val="28"/>
        </w:rPr>
        <w:t>Во исполнение цели курсовой работы формулируются следующие взаимосвязанные и логически выстроенные задачи, соответствующие структуре содержания:</w:t>
      </w:r>
    </w:p>
    <w:p w14:paraId="0C0CF74C" w14:textId="70405D0B" w:rsidR="0059231A" w:rsidRPr="0059231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9231A">
        <w:rPr>
          <w:rFonts w:ascii="Times New Roman" w:hAnsi="Times New Roman" w:cs="Times New Roman"/>
          <w:sz w:val="28"/>
          <w:szCs w:val="28"/>
        </w:rPr>
        <w:t>Постановка и обоснование проектной задачи</w:t>
      </w:r>
      <w:r w:rsidR="00556E8A">
        <w:rPr>
          <w:rFonts w:ascii="Times New Roman" w:hAnsi="Times New Roman" w:cs="Times New Roman"/>
          <w:sz w:val="28"/>
          <w:szCs w:val="28"/>
        </w:rPr>
        <w:t>.</w:t>
      </w:r>
    </w:p>
    <w:p w14:paraId="59A37211" w14:textId="61ACC347" w:rsidR="0059231A" w:rsidRPr="00556E8A" w:rsidRDefault="00C81763" w:rsidP="00F04741">
      <w:pPr>
        <w:pStyle w:val="a7"/>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писать функциональное назначение цифрового устройства управления триггерами: определить, какие типы триггеров (D, T, JK) будут использоваться и какие управляющие сигналы необходимо формировать</w:t>
      </w:r>
      <w:r w:rsidRPr="00C81763">
        <w:rPr>
          <w:rFonts w:ascii="Times New Roman" w:hAnsi="Times New Roman" w:cs="Times New Roman"/>
          <w:sz w:val="28"/>
          <w:szCs w:val="28"/>
        </w:rPr>
        <w:t>;</w:t>
      </w:r>
    </w:p>
    <w:p w14:paraId="538FD7E4" w14:textId="2A222DA7" w:rsidR="0059231A" w:rsidRPr="00556E8A" w:rsidRDefault="00C81763" w:rsidP="00F04741">
      <w:pPr>
        <w:pStyle w:val="a7"/>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ровести обзор и классификацию интегральных триггеров в контексте их применения в цифровых системах (семейства TTL, CMOS, их особенности)</w:t>
      </w:r>
      <w:r w:rsidRPr="00C81763">
        <w:rPr>
          <w:rFonts w:ascii="Times New Roman" w:hAnsi="Times New Roman" w:cs="Times New Roman"/>
          <w:sz w:val="28"/>
          <w:szCs w:val="28"/>
        </w:rPr>
        <w:t>;</w:t>
      </w:r>
    </w:p>
    <w:p w14:paraId="2E3E209F" w14:textId="78177A14" w:rsidR="0059231A" w:rsidRPr="00556E8A" w:rsidRDefault="00C81763" w:rsidP="00F04741">
      <w:pPr>
        <w:pStyle w:val="a7"/>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а</w:t>
      </w:r>
      <w:r w:rsidR="0059231A" w:rsidRPr="00556E8A">
        <w:rPr>
          <w:rFonts w:ascii="Times New Roman" w:hAnsi="Times New Roman" w:cs="Times New Roman"/>
          <w:sz w:val="28"/>
          <w:szCs w:val="28"/>
        </w:rPr>
        <w:t>ргументированно обосновать выбор именно этого типа устройства как объекта исследования с учётом требований к быстродействию, надёжности и универсальности</w:t>
      </w:r>
      <w:r w:rsidRPr="00C81763">
        <w:rPr>
          <w:rFonts w:ascii="Times New Roman" w:hAnsi="Times New Roman" w:cs="Times New Roman"/>
          <w:sz w:val="28"/>
          <w:szCs w:val="28"/>
        </w:rPr>
        <w:t>;</w:t>
      </w:r>
    </w:p>
    <w:p w14:paraId="711F5192" w14:textId="46121221" w:rsidR="0059231A" w:rsidRPr="0059231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9231A">
        <w:rPr>
          <w:rFonts w:ascii="Times New Roman" w:hAnsi="Times New Roman" w:cs="Times New Roman"/>
          <w:sz w:val="28"/>
          <w:szCs w:val="28"/>
        </w:rPr>
        <w:t>Разработка принципиальной схемы и описание структурных элементов</w:t>
      </w:r>
      <w:r w:rsidR="00556E8A">
        <w:rPr>
          <w:rFonts w:ascii="Times New Roman" w:hAnsi="Times New Roman" w:cs="Times New Roman"/>
          <w:sz w:val="28"/>
          <w:szCs w:val="28"/>
        </w:rPr>
        <w:t>.</w:t>
      </w:r>
    </w:p>
    <w:p w14:paraId="7F979FCA" w14:textId="59B0CAB0" w:rsidR="0059231A" w:rsidRPr="00556E8A" w:rsidRDefault="00C81763" w:rsidP="00F04741">
      <w:pPr>
        <w:pStyle w:val="a7"/>
        <w:numPr>
          <w:ilvl w:val="0"/>
          <w:numId w:val="6"/>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пределить основные функциональные блоки устройства: входные буферы и формирователи сигналов, триггерные модули, схемы синхронизации и сброса</w:t>
      </w:r>
      <w:r w:rsidRPr="00C81763">
        <w:rPr>
          <w:rFonts w:ascii="Times New Roman" w:hAnsi="Times New Roman" w:cs="Times New Roman"/>
          <w:sz w:val="28"/>
          <w:szCs w:val="28"/>
        </w:rPr>
        <w:t>;</w:t>
      </w:r>
    </w:p>
    <w:p w14:paraId="256E557B" w14:textId="5CEC7F61" w:rsidR="0059231A" w:rsidRPr="00556E8A" w:rsidRDefault="00C81763" w:rsidP="00F04741">
      <w:pPr>
        <w:pStyle w:val="a7"/>
        <w:numPr>
          <w:ilvl w:val="0"/>
          <w:numId w:val="6"/>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остроить принципиальную схему устройства в виде блок–диаграммы, дать краткое описание каждого блока и их взаимосвязей</w:t>
      </w:r>
      <w:r w:rsidRPr="00C81763">
        <w:rPr>
          <w:rFonts w:ascii="Times New Roman" w:hAnsi="Times New Roman" w:cs="Times New Roman"/>
          <w:sz w:val="28"/>
          <w:szCs w:val="28"/>
        </w:rPr>
        <w:t>;</w:t>
      </w:r>
    </w:p>
    <w:p w14:paraId="59A7785B" w14:textId="175C7028" w:rsidR="0059231A" w:rsidRPr="00556E8A" w:rsidRDefault="00C81763" w:rsidP="00F04741">
      <w:pPr>
        <w:pStyle w:val="a7"/>
        <w:numPr>
          <w:ilvl w:val="0"/>
          <w:numId w:val="6"/>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w:t>
      </w:r>
      <w:r w:rsidR="0059231A" w:rsidRPr="00556E8A">
        <w:rPr>
          <w:rFonts w:ascii="Times New Roman" w:hAnsi="Times New Roman" w:cs="Times New Roman"/>
          <w:sz w:val="28"/>
          <w:szCs w:val="28"/>
        </w:rPr>
        <w:t>казать требования к интерфейсам блоков: логические уровни, потребляемые токи, тактовые параметры.</w:t>
      </w:r>
    </w:p>
    <w:p w14:paraId="746DB4A7" w14:textId="3395E456" w:rsidR="0059231A" w:rsidRPr="0059231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9231A">
        <w:rPr>
          <w:rFonts w:ascii="Times New Roman" w:hAnsi="Times New Roman" w:cs="Times New Roman"/>
          <w:sz w:val="28"/>
          <w:szCs w:val="28"/>
        </w:rPr>
        <w:t>Составление таблицы истинности и формализация логических функций</w:t>
      </w:r>
      <w:r w:rsidR="00556E8A">
        <w:rPr>
          <w:rFonts w:ascii="Times New Roman" w:hAnsi="Times New Roman" w:cs="Times New Roman"/>
          <w:sz w:val="28"/>
          <w:szCs w:val="28"/>
        </w:rPr>
        <w:t>.</w:t>
      </w:r>
    </w:p>
    <w:p w14:paraId="4E7BDAB1" w14:textId="1134A22D" w:rsidR="0059231A" w:rsidRPr="00556E8A" w:rsidRDefault="00C81763" w:rsidP="00F04741">
      <w:pPr>
        <w:pStyle w:val="a7"/>
        <w:numPr>
          <w:ilvl w:val="0"/>
          <w:numId w:val="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w:t>
      </w:r>
      <w:r w:rsidR="0059231A" w:rsidRPr="00556E8A">
        <w:rPr>
          <w:rFonts w:ascii="Times New Roman" w:hAnsi="Times New Roman" w:cs="Times New Roman"/>
          <w:sz w:val="28"/>
          <w:szCs w:val="28"/>
        </w:rPr>
        <w:t>а основании принципиальной схемы определить все входные переменные и выходные сигналы устройства</w:t>
      </w:r>
      <w:r w:rsidRPr="00C81763">
        <w:rPr>
          <w:rFonts w:ascii="Times New Roman" w:hAnsi="Times New Roman" w:cs="Times New Roman"/>
          <w:sz w:val="28"/>
          <w:szCs w:val="28"/>
        </w:rPr>
        <w:t>;</w:t>
      </w:r>
    </w:p>
    <w:p w14:paraId="07F5480D" w14:textId="1EB36273" w:rsidR="0059231A" w:rsidRPr="00556E8A" w:rsidRDefault="00C81763" w:rsidP="00F04741">
      <w:pPr>
        <w:pStyle w:val="a7"/>
        <w:numPr>
          <w:ilvl w:val="0"/>
          <w:numId w:val="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59231A" w:rsidRPr="00556E8A">
        <w:rPr>
          <w:rFonts w:ascii="Times New Roman" w:hAnsi="Times New Roman" w:cs="Times New Roman"/>
          <w:sz w:val="28"/>
          <w:szCs w:val="28"/>
        </w:rPr>
        <w:t>оставить полную таблицу истинности, описывающую поведение устройства при всех комбинациях входов</w:t>
      </w:r>
      <w:r w:rsidRPr="00C81763">
        <w:rPr>
          <w:rFonts w:ascii="Times New Roman" w:hAnsi="Times New Roman" w:cs="Times New Roman"/>
          <w:sz w:val="28"/>
          <w:szCs w:val="28"/>
        </w:rPr>
        <w:t>;</w:t>
      </w:r>
    </w:p>
    <w:p w14:paraId="2C7D1889" w14:textId="7F33CA6D" w:rsidR="0059231A" w:rsidRPr="00556E8A" w:rsidRDefault="00C81763" w:rsidP="00F04741">
      <w:pPr>
        <w:pStyle w:val="a7"/>
        <w:numPr>
          <w:ilvl w:val="0"/>
          <w:numId w:val="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w:t>
      </w:r>
      <w:r w:rsidR="0059231A" w:rsidRPr="00556E8A">
        <w:rPr>
          <w:rFonts w:ascii="Times New Roman" w:hAnsi="Times New Roman" w:cs="Times New Roman"/>
          <w:sz w:val="28"/>
          <w:szCs w:val="28"/>
        </w:rPr>
        <w:t>ыписать полученные булевы функции для каждого выходного сигнала в аналитической форме.</w:t>
      </w:r>
    </w:p>
    <w:p w14:paraId="18A0899E" w14:textId="4CC70B28" w:rsidR="0059231A" w:rsidRPr="00556E8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56E8A">
        <w:rPr>
          <w:rFonts w:ascii="Times New Roman" w:hAnsi="Times New Roman" w:cs="Times New Roman"/>
          <w:sz w:val="28"/>
          <w:szCs w:val="28"/>
        </w:rPr>
        <w:t>Минимизация логических функций и выбор базиса проектирования</w:t>
      </w:r>
      <w:r w:rsidR="00556E8A">
        <w:rPr>
          <w:rFonts w:ascii="Times New Roman" w:hAnsi="Times New Roman" w:cs="Times New Roman"/>
          <w:sz w:val="28"/>
          <w:szCs w:val="28"/>
        </w:rPr>
        <w:t>.</w:t>
      </w:r>
    </w:p>
    <w:p w14:paraId="727395E9" w14:textId="3DD6C2C0" w:rsidR="0059231A" w:rsidRPr="00556E8A" w:rsidRDefault="00C81763" w:rsidP="00F04741">
      <w:pPr>
        <w:pStyle w:val="a7"/>
        <w:numPr>
          <w:ilvl w:val="0"/>
          <w:numId w:val="8"/>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рименить методы булевой алгебры (карты Карно, теоремы сокращения) для упрощения каждой функции до минимального количества элементов</w:t>
      </w:r>
      <w:r w:rsidRPr="00C81763">
        <w:rPr>
          <w:rFonts w:ascii="Times New Roman" w:hAnsi="Times New Roman" w:cs="Times New Roman"/>
          <w:sz w:val="28"/>
          <w:szCs w:val="28"/>
        </w:rPr>
        <w:t>;</w:t>
      </w:r>
    </w:p>
    <w:p w14:paraId="74D5F85E" w14:textId="00A5FCAB" w:rsidR="0059231A" w:rsidRPr="00556E8A" w:rsidRDefault="00C81763" w:rsidP="00F04741">
      <w:pPr>
        <w:pStyle w:val="a7"/>
        <w:numPr>
          <w:ilvl w:val="0"/>
          <w:numId w:val="8"/>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босновать выбор базиса (например, CMOS-логи­ка серии 74HC или TTL-серия 74LS) с точки зрения совместимости уровней сигналов, быстродействия и энергоэффективности</w:t>
      </w:r>
      <w:r w:rsidRPr="00C81763">
        <w:rPr>
          <w:rFonts w:ascii="Times New Roman" w:hAnsi="Times New Roman" w:cs="Times New Roman"/>
          <w:sz w:val="28"/>
          <w:szCs w:val="28"/>
        </w:rPr>
        <w:t>;</w:t>
      </w:r>
    </w:p>
    <w:p w14:paraId="330B3E83" w14:textId="3992C453" w:rsidR="0059231A" w:rsidRPr="00556E8A" w:rsidRDefault="00C81763" w:rsidP="00F04741">
      <w:pPr>
        <w:pStyle w:val="a7"/>
        <w:numPr>
          <w:ilvl w:val="0"/>
          <w:numId w:val="8"/>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редставить к завершению этой стадии минимизированные функции в форме, пригодной для схемной реализации.</w:t>
      </w:r>
    </w:p>
    <w:p w14:paraId="6A724E62" w14:textId="765715E6" w:rsidR="0059231A" w:rsidRPr="00556E8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56E8A">
        <w:rPr>
          <w:rFonts w:ascii="Times New Roman" w:hAnsi="Times New Roman" w:cs="Times New Roman"/>
          <w:sz w:val="28"/>
          <w:szCs w:val="28"/>
        </w:rPr>
        <w:t>Схемная реализация устройства на интегральных микросхемах</w:t>
      </w:r>
      <w:r w:rsidR="00556E8A">
        <w:rPr>
          <w:rFonts w:ascii="Times New Roman" w:hAnsi="Times New Roman" w:cs="Times New Roman"/>
          <w:sz w:val="28"/>
          <w:szCs w:val="28"/>
        </w:rPr>
        <w:t>.</w:t>
      </w:r>
    </w:p>
    <w:p w14:paraId="34621CDF" w14:textId="006B2F16" w:rsidR="0059231A" w:rsidRPr="00556E8A" w:rsidRDefault="00C81763" w:rsidP="00F04741">
      <w:pPr>
        <w:pStyle w:val="a7"/>
        <w:numPr>
          <w:ilvl w:val="0"/>
          <w:numId w:val="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р</w:t>
      </w:r>
      <w:r w:rsidR="0059231A" w:rsidRPr="00556E8A">
        <w:rPr>
          <w:rFonts w:ascii="Times New Roman" w:hAnsi="Times New Roman" w:cs="Times New Roman"/>
          <w:sz w:val="28"/>
          <w:szCs w:val="28"/>
        </w:rPr>
        <w:t>азработать детальную электрическую схему: взаимное соединение выбранных ИС согласно минимизированным функциям и требованиям по управлению</w:t>
      </w:r>
      <w:r w:rsidRPr="00C81763">
        <w:rPr>
          <w:rFonts w:ascii="Times New Roman" w:hAnsi="Times New Roman" w:cs="Times New Roman"/>
          <w:sz w:val="28"/>
          <w:szCs w:val="28"/>
        </w:rPr>
        <w:t>;</w:t>
      </w:r>
    </w:p>
    <w:p w14:paraId="48BA7B8E" w14:textId="53D4B799" w:rsidR="0059231A" w:rsidRPr="00556E8A" w:rsidRDefault="00C81763" w:rsidP="00F04741">
      <w:pPr>
        <w:pStyle w:val="a7"/>
        <w:numPr>
          <w:ilvl w:val="0"/>
          <w:numId w:val="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существить выбор конкретных номеров микросхем (например, CD4013, 74HC74, 74HC00 и др.) с учётом характеристик питания, временных задержек и нагрузочной способности</w:t>
      </w:r>
      <w:r w:rsidRPr="00C81763">
        <w:rPr>
          <w:rFonts w:ascii="Times New Roman" w:hAnsi="Times New Roman" w:cs="Times New Roman"/>
          <w:sz w:val="28"/>
          <w:szCs w:val="28"/>
        </w:rPr>
        <w:t>;</w:t>
      </w:r>
    </w:p>
    <w:p w14:paraId="124CA6AA" w14:textId="05C87AB7" w:rsidR="0059231A" w:rsidRPr="00556E8A" w:rsidRDefault="00C81763" w:rsidP="00F04741">
      <w:pPr>
        <w:pStyle w:val="a7"/>
        <w:numPr>
          <w:ilvl w:val="0"/>
          <w:numId w:val="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59231A" w:rsidRPr="00556E8A">
        <w:rPr>
          <w:rFonts w:ascii="Times New Roman" w:hAnsi="Times New Roman" w:cs="Times New Roman"/>
          <w:sz w:val="28"/>
          <w:szCs w:val="28"/>
        </w:rPr>
        <w:t>беспечить корректное подключение тактового генератора, сбросов и инициализации, описать предполагаемые точки контроля сигналов и методы отладки.</w:t>
      </w:r>
    </w:p>
    <w:p w14:paraId="700E2D99" w14:textId="7076A47E" w:rsidR="0059231A" w:rsidRPr="00556E8A" w:rsidRDefault="0059231A" w:rsidP="00F04741">
      <w:pPr>
        <w:pStyle w:val="a7"/>
        <w:numPr>
          <w:ilvl w:val="0"/>
          <w:numId w:val="4"/>
        </w:numPr>
        <w:spacing w:after="0" w:line="360" w:lineRule="auto"/>
        <w:ind w:left="0" w:firstLine="709"/>
        <w:contextualSpacing w:val="0"/>
        <w:jc w:val="both"/>
        <w:rPr>
          <w:rFonts w:ascii="Times New Roman" w:hAnsi="Times New Roman" w:cs="Times New Roman"/>
          <w:sz w:val="28"/>
          <w:szCs w:val="28"/>
        </w:rPr>
      </w:pPr>
      <w:r w:rsidRPr="00556E8A">
        <w:rPr>
          <w:rFonts w:ascii="Times New Roman" w:hAnsi="Times New Roman" w:cs="Times New Roman"/>
          <w:sz w:val="28"/>
          <w:szCs w:val="28"/>
        </w:rPr>
        <w:t>Оценка результатов и формулировка заключения.</w:t>
      </w:r>
    </w:p>
    <w:p w14:paraId="4F33DC0C" w14:textId="7D237A30" w:rsidR="0059231A" w:rsidRPr="00556E8A" w:rsidRDefault="00C81763" w:rsidP="00F04741">
      <w:pPr>
        <w:pStyle w:val="a7"/>
        <w:numPr>
          <w:ilvl w:val="0"/>
          <w:numId w:val="10"/>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59231A" w:rsidRPr="00556E8A">
        <w:rPr>
          <w:rFonts w:ascii="Times New Roman" w:hAnsi="Times New Roman" w:cs="Times New Roman"/>
          <w:sz w:val="28"/>
          <w:szCs w:val="28"/>
        </w:rPr>
        <w:t>роанализировать соответствие разработанной схемы поставленным требованиям: функциональность, быстродействие, простота реализации и масштабируемость</w:t>
      </w:r>
      <w:r w:rsidRPr="00C81763">
        <w:rPr>
          <w:rFonts w:ascii="Times New Roman" w:hAnsi="Times New Roman" w:cs="Times New Roman"/>
          <w:sz w:val="28"/>
          <w:szCs w:val="28"/>
        </w:rPr>
        <w:t>;</w:t>
      </w:r>
    </w:p>
    <w:p w14:paraId="41CF3FB1" w14:textId="1F79644D" w:rsidR="0059231A" w:rsidRDefault="00C81763" w:rsidP="00F04741">
      <w:pPr>
        <w:pStyle w:val="a7"/>
        <w:numPr>
          <w:ilvl w:val="0"/>
          <w:numId w:val="10"/>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59231A" w:rsidRPr="00556E8A">
        <w:rPr>
          <w:rFonts w:ascii="Times New Roman" w:hAnsi="Times New Roman" w:cs="Times New Roman"/>
          <w:sz w:val="28"/>
          <w:szCs w:val="28"/>
        </w:rPr>
        <w:t>формулировать выводы о практической применимости полученного решения и дать рекомендации по возможным доработкам или расширению функционала.</w:t>
      </w:r>
    </w:p>
    <w:p w14:paraId="70A30648" w14:textId="5CA8F07A" w:rsidR="008A57A0" w:rsidRPr="008A57A0" w:rsidRDefault="008A57A0" w:rsidP="00F04741">
      <w:pPr>
        <w:spacing w:after="0" w:line="360" w:lineRule="auto"/>
        <w:ind w:firstLine="709"/>
        <w:jc w:val="both"/>
        <w:rPr>
          <w:rFonts w:ascii="Times New Roman" w:hAnsi="Times New Roman" w:cs="Times New Roman"/>
          <w:sz w:val="28"/>
          <w:szCs w:val="28"/>
        </w:rPr>
      </w:pPr>
      <w:r w:rsidRPr="008A57A0">
        <w:rPr>
          <w:rFonts w:ascii="Times New Roman" w:hAnsi="Times New Roman" w:cs="Times New Roman"/>
          <w:sz w:val="28"/>
          <w:szCs w:val="28"/>
        </w:rPr>
        <w:t>Объектом данного курсового проекта является цифровое устройство управления триггерами – совокупность аппаратных элементов на базе интегральных микросхем, реализующих формирование, передачу и синхронизацию управляющих сигналов для различных типов бистабильных триггерных ячеек (D, T, JK). Такое устройство предназначено для:</w:t>
      </w:r>
    </w:p>
    <w:p w14:paraId="3D37950D" w14:textId="492C014D" w:rsidR="008A57A0" w:rsidRPr="008A57A0" w:rsidRDefault="008A57A0" w:rsidP="00F04741">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sidRPr="008A57A0">
        <w:rPr>
          <w:rFonts w:ascii="Times New Roman" w:hAnsi="Times New Roman" w:cs="Times New Roman"/>
          <w:sz w:val="28"/>
          <w:szCs w:val="28"/>
        </w:rPr>
        <w:t>управления запоминанием битов информации и переключением состояний триггеров;</w:t>
      </w:r>
    </w:p>
    <w:p w14:paraId="683E4A29" w14:textId="46E72C2C" w:rsidR="008A57A0" w:rsidRPr="008A57A0" w:rsidRDefault="008A57A0" w:rsidP="00F04741">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sidRPr="008A57A0">
        <w:rPr>
          <w:rFonts w:ascii="Times New Roman" w:hAnsi="Times New Roman" w:cs="Times New Roman"/>
          <w:sz w:val="28"/>
          <w:szCs w:val="28"/>
        </w:rPr>
        <w:t>организации последовательной или параллельной синхронизации нескольких триггерных ячеек;</w:t>
      </w:r>
    </w:p>
    <w:p w14:paraId="5249D00F" w14:textId="68D07C85" w:rsidR="008A57A0" w:rsidRPr="008A57A0" w:rsidRDefault="008A57A0" w:rsidP="00F04741">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sidRPr="008A57A0">
        <w:rPr>
          <w:rFonts w:ascii="Times New Roman" w:hAnsi="Times New Roman" w:cs="Times New Roman"/>
          <w:sz w:val="28"/>
          <w:szCs w:val="28"/>
        </w:rPr>
        <w:t>обеспечения асинхронных (сброс/установка) и синхронных (по фронту тактового сигнала) режимов работы.</w:t>
      </w:r>
    </w:p>
    <w:p w14:paraId="1486B420" w14:textId="0EB8F7A2" w:rsidR="00E656B5" w:rsidRDefault="008A57A0" w:rsidP="00E656B5">
      <w:pPr>
        <w:spacing w:after="0" w:line="360" w:lineRule="auto"/>
        <w:ind w:firstLine="708"/>
        <w:jc w:val="both"/>
      </w:pPr>
      <w:r w:rsidRPr="00E656B5">
        <w:rPr>
          <w:rFonts w:ascii="Times New Roman" w:hAnsi="Times New Roman" w:cs="Times New Roman"/>
          <w:sz w:val="28"/>
          <w:szCs w:val="28"/>
        </w:rPr>
        <w:t xml:space="preserve">Практическая значимость выбранного объекта заключается в его универсальности: подобные модули находят применение в генераторах тактовых импульсов, бинарных счётчиках, регистрах сдвига, конечных автоматах и </w:t>
      </w:r>
      <w:r w:rsidRPr="00E656B5">
        <w:rPr>
          <w:rFonts w:ascii="Times New Roman" w:hAnsi="Times New Roman" w:cs="Times New Roman"/>
          <w:sz w:val="28"/>
          <w:szCs w:val="28"/>
        </w:rPr>
        <w:lastRenderedPageBreak/>
        <w:t>системах управления периферийными устройствами микроконтроллеров и ПЛИС.</w:t>
      </w:r>
    </w:p>
    <w:p w14:paraId="1C6A1387" w14:textId="40158471" w:rsidR="00E656B5" w:rsidRPr="00E656B5" w:rsidRDefault="00E656B5" w:rsidP="00E656B5">
      <w:pPr>
        <w:spacing w:after="0" w:line="360" w:lineRule="auto"/>
        <w:ind w:firstLine="708"/>
        <w:jc w:val="both"/>
        <w:rPr>
          <w:rFonts w:ascii="Times New Roman" w:hAnsi="Times New Roman" w:cs="Times New Roman"/>
          <w:sz w:val="28"/>
          <w:szCs w:val="28"/>
        </w:rPr>
      </w:pPr>
      <w:r w:rsidRPr="00E656B5">
        <w:rPr>
          <w:rFonts w:ascii="Times New Roman" w:hAnsi="Times New Roman" w:cs="Times New Roman"/>
          <w:sz w:val="28"/>
          <w:szCs w:val="28"/>
        </w:rPr>
        <w:t>Предметом исследования выступают этапы проектирования цифрового устройства управления триггерами, включающие:</w:t>
      </w:r>
    </w:p>
    <w:p w14:paraId="278FABE9" w14:textId="4D69B06A"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Теоретическое проектирование</w:t>
      </w:r>
      <w:r>
        <w:rPr>
          <w:rFonts w:ascii="Times New Roman" w:hAnsi="Times New Roman" w:cs="Times New Roman"/>
          <w:sz w:val="28"/>
          <w:szCs w:val="28"/>
        </w:rPr>
        <w:t>:</w:t>
      </w:r>
    </w:p>
    <w:p w14:paraId="459E6040" w14:textId="388E1CF0" w:rsidR="00E656B5" w:rsidRPr="00E656B5" w:rsidRDefault="00E656B5" w:rsidP="00F04741">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анализ функциональных требований к устройству;</w:t>
      </w:r>
    </w:p>
    <w:p w14:paraId="7B50E6E1" w14:textId="3AF44E71" w:rsidR="00E656B5" w:rsidRPr="00E656B5" w:rsidRDefault="00E656B5" w:rsidP="00F04741">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определение структурных блоков и их взаимосвязей;</w:t>
      </w:r>
    </w:p>
    <w:p w14:paraId="1177D6C9" w14:textId="46D5BD96" w:rsidR="00E656B5" w:rsidRPr="00E656B5" w:rsidRDefault="00E656B5" w:rsidP="00F04741">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выбор типов интегральных триггеров и семейства логики (CMOS/TTL).</w:t>
      </w:r>
    </w:p>
    <w:p w14:paraId="2FC6C01C" w14:textId="4ECA9958"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Логическое проектирование</w:t>
      </w:r>
      <w:r>
        <w:rPr>
          <w:rFonts w:ascii="Times New Roman" w:hAnsi="Times New Roman" w:cs="Times New Roman"/>
          <w:sz w:val="28"/>
          <w:szCs w:val="28"/>
        </w:rPr>
        <w:t>:</w:t>
      </w:r>
    </w:p>
    <w:p w14:paraId="766EC549" w14:textId="034C982C" w:rsidR="00E656B5" w:rsidRPr="00E656B5" w:rsidRDefault="00E656B5" w:rsidP="00F04741">
      <w:pPr>
        <w:pStyle w:val="a7"/>
        <w:numPr>
          <w:ilvl w:val="0"/>
          <w:numId w:val="13"/>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формализация поведения устройства через таблицу истинности;</w:t>
      </w:r>
    </w:p>
    <w:p w14:paraId="3E747882" w14:textId="5ED67A10" w:rsidR="00E656B5" w:rsidRPr="00E656B5" w:rsidRDefault="00E656B5" w:rsidP="00F04741">
      <w:pPr>
        <w:pStyle w:val="a7"/>
        <w:numPr>
          <w:ilvl w:val="0"/>
          <w:numId w:val="13"/>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получение булевых выражений для выходных каналов управления;</w:t>
      </w:r>
    </w:p>
    <w:p w14:paraId="50009C26" w14:textId="0AADB5C4" w:rsidR="00E656B5" w:rsidRPr="00E656B5" w:rsidRDefault="00E656B5" w:rsidP="00F04741">
      <w:pPr>
        <w:pStyle w:val="a7"/>
        <w:numPr>
          <w:ilvl w:val="0"/>
          <w:numId w:val="13"/>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анализ и минимизация логических функций методами булевой алгебры и карт Карно.</w:t>
      </w:r>
    </w:p>
    <w:p w14:paraId="5B6C4C9E" w14:textId="36A76496"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Выбор базиса проектирования</w:t>
      </w:r>
      <w:r>
        <w:rPr>
          <w:rFonts w:ascii="Times New Roman" w:hAnsi="Times New Roman" w:cs="Times New Roman"/>
          <w:sz w:val="28"/>
          <w:szCs w:val="28"/>
        </w:rPr>
        <w:t>:</w:t>
      </w:r>
    </w:p>
    <w:p w14:paraId="55D03294" w14:textId="0EEE234F" w:rsidR="00E656B5" w:rsidRPr="00E656B5" w:rsidRDefault="00E656B5" w:rsidP="00F04741">
      <w:pPr>
        <w:pStyle w:val="a7"/>
        <w:numPr>
          <w:ilvl w:val="0"/>
          <w:numId w:val="15"/>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сопоставление параметров быстродействия, потребляемой мощности и нагрузочной способности ИС;</w:t>
      </w:r>
    </w:p>
    <w:p w14:paraId="0E542CF5" w14:textId="2C9B2A28" w:rsidR="00E656B5" w:rsidRPr="00E656B5" w:rsidRDefault="00E656B5" w:rsidP="00F04741">
      <w:pPr>
        <w:pStyle w:val="a7"/>
        <w:numPr>
          <w:ilvl w:val="0"/>
          <w:numId w:val="15"/>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обоснование предпочтения конкретной серии микросхем (например, 74HC, CD40xx, 74LS).</w:t>
      </w:r>
    </w:p>
    <w:p w14:paraId="0A5E6E7D" w14:textId="3B7FDF3D"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Схемная реализация</w:t>
      </w:r>
      <w:r>
        <w:rPr>
          <w:rFonts w:ascii="Times New Roman" w:hAnsi="Times New Roman" w:cs="Times New Roman"/>
          <w:sz w:val="28"/>
          <w:szCs w:val="28"/>
        </w:rPr>
        <w:t>:</w:t>
      </w:r>
    </w:p>
    <w:p w14:paraId="0DD503CE" w14:textId="4127004D" w:rsidR="00E656B5" w:rsidRPr="00E656B5" w:rsidRDefault="00E656B5" w:rsidP="00F04741">
      <w:pPr>
        <w:pStyle w:val="a7"/>
        <w:numPr>
          <w:ilvl w:val="0"/>
          <w:numId w:val="16"/>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построение детальной электрической схемы на уровне соединений выводов ИС;</w:t>
      </w:r>
    </w:p>
    <w:p w14:paraId="4C79E5F8" w14:textId="2DEDC9F6" w:rsidR="00E656B5" w:rsidRPr="00E656B5" w:rsidRDefault="00E656B5" w:rsidP="00F04741">
      <w:pPr>
        <w:pStyle w:val="a7"/>
        <w:numPr>
          <w:ilvl w:val="0"/>
          <w:numId w:val="16"/>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подбор номиналов пассивных компонентов (резисторов подтяжки, конденсаторов стабилизации питания);</w:t>
      </w:r>
    </w:p>
    <w:p w14:paraId="4E59DD92" w14:textId="7B991236" w:rsidR="00E656B5" w:rsidRPr="00E656B5" w:rsidRDefault="00E656B5" w:rsidP="00F04741">
      <w:pPr>
        <w:pStyle w:val="a7"/>
        <w:numPr>
          <w:ilvl w:val="0"/>
          <w:numId w:val="16"/>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организация тактовых цепей и цепей инициализации.</w:t>
      </w:r>
    </w:p>
    <w:p w14:paraId="61727A21" w14:textId="33A406D8" w:rsidR="00E656B5" w:rsidRPr="00E656B5" w:rsidRDefault="00E656B5" w:rsidP="00F04741">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Оценка и верификация</w:t>
      </w:r>
      <w:r>
        <w:rPr>
          <w:rFonts w:ascii="Times New Roman" w:hAnsi="Times New Roman" w:cs="Times New Roman"/>
          <w:sz w:val="28"/>
          <w:szCs w:val="28"/>
        </w:rPr>
        <w:t>:</w:t>
      </w:r>
    </w:p>
    <w:p w14:paraId="22D2D304" w14:textId="4DE238A6" w:rsidR="00E656B5" w:rsidRPr="00E656B5" w:rsidRDefault="00E656B5" w:rsidP="00F04741">
      <w:pPr>
        <w:pStyle w:val="a7"/>
        <w:numPr>
          <w:ilvl w:val="0"/>
          <w:numId w:val="17"/>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анализ временных характеристик (задержек, установки/удержания);</w:t>
      </w:r>
    </w:p>
    <w:p w14:paraId="5542249C" w14:textId="309AFEC0" w:rsidR="00E656B5" w:rsidRPr="00E656B5" w:rsidRDefault="00E656B5" w:rsidP="00F04741">
      <w:pPr>
        <w:pStyle w:val="a7"/>
        <w:numPr>
          <w:ilvl w:val="0"/>
          <w:numId w:val="17"/>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t>проверка корректности работы в моделирующем ПО или на макетной плате;</w:t>
      </w:r>
    </w:p>
    <w:p w14:paraId="69BABD9F" w14:textId="6E7F1354" w:rsidR="00E50600" w:rsidRDefault="00E656B5" w:rsidP="00F04741">
      <w:pPr>
        <w:pStyle w:val="a7"/>
        <w:numPr>
          <w:ilvl w:val="0"/>
          <w:numId w:val="17"/>
        </w:numPr>
        <w:spacing w:after="0" w:line="360" w:lineRule="auto"/>
        <w:ind w:left="0" w:firstLine="709"/>
        <w:contextualSpacing w:val="0"/>
        <w:jc w:val="both"/>
        <w:rPr>
          <w:rFonts w:ascii="Times New Roman" w:hAnsi="Times New Roman" w:cs="Times New Roman"/>
          <w:sz w:val="28"/>
          <w:szCs w:val="28"/>
        </w:rPr>
      </w:pPr>
      <w:r w:rsidRPr="00E656B5">
        <w:rPr>
          <w:rFonts w:ascii="Times New Roman" w:hAnsi="Times New Roman" w:cs="Times New Roman"/>
          <w:sz w:val="28"/>
          <w:szCs w:val="28"/>
        </w:rPr>
        <w:lastRenderedPageBreak/>
        <w:t>выработка рекомендаций по возможной оптимизации и дальнейшему расширению функционала.</w:t>
      </w:r>
    </w:p>
    <w:p w14:paraId="1C15813E" w14:textId="77777777" w:rsidR="00E50600" w:rsidRDefault="00E50600">
      <w:pPr>
        <w:spacing w:line="278" w:lineRule="auto"/>
        <w:rPr>
          <w:rFonts w:ascii="Times New Roman" w:hAnsi="Times New Roman" w:cs="Times New Roman"/>
          <w:sz w:val="28"/>
          <w:szCs w:val="28"/>
        </w:rPr>
      </w:pPr>
      <w:r>
        <w:rPr>
          <w:rFonts w:ascii="Times New Roman" w:hAnsi="Times New Roman" w:cs="Times New Roman"/>
          <w:sz w:val="28"/>
          <w:szCs w:val="28"/>
        </w:rPr>
        <w:br w:type="page"/>
      </w:r>
    </w:p>
    <w:p w14:paraId="62702362" w14:textId="030A5AAB" w:rsidR="00F443D1" w:rsidRDefault="00E50600" w:rsidP="00F443D1">
      <w:pPr>
        <w:pStyle w:val="a7"/>
        <w:spacing w:after="0" w:line="360" w:lineRule="auto"/>
        <w:ind w:left="0"/>
        <w:contextualSpacing w:val="0"/>
        <w:jc w:val="center"/>
        <w:outlineLvl w:val="0"/>
        <w:rPr>
          <w:rFonts w:ascii="Times New Roman" w:hAnsi="Times New Roman" w:cs="Times New Roman"/>
          <w:b/>
          <w:bCs/>
          <w:sz w:val="28"/>
          <w:szCs w:val="28"/>
        </w:rPr>
      </w:pPr>
      <w:bookmarkStart w:id="1" w:name="_Toc201675418"/>
      <w:r w:rsidRPr="00E50600">
        <w:rPr>
          <w:rFonts w:ascii="Times New Roman" w:hAnsi="Times New Roman" w:cs="Times New Roman"/>
          <w:b/>
          <w:bCs/>
          <w:sz w:val="28"/>
          <w:szCs w:val="28"/>
        </w:rPr>
        <w:lastRenderedPageBreak/>
        <w:t>ГЛАВА</w:t>
      </w:r>
      <w:r>
        <w:rPr>
          <w:rFonts w:ascii="Times New Roman" w:hAnsi="Times New Roman" w:cs="Times New Roman"/>
          <w:b/>
          <w:bCs/>
          <w:sz w:val="28"/>
          <w:szCs w:val="28"/>
        </w:rPr>
        <w:t xml:space="preserve"> 1</w:t>
      </w:r>
      <w:r w:rsidRPr="00E50600">
        <w:rPr>
          <w:rFonts w:ascii="Times New Roman" w:hAnsi="Times New Roman" w:cs="Times New Roman"/>
          <w:b/>
          <w:bCs/>
          <w:sz w:val="28"/>
          <w:szCs w:val="28"/>
        </w:rPr>
        <w:t>. ТЕОРИТИЧЕСКОЕ ПРОЕКТИРОВАНИЕ ЦИФРОВОГО УСТРОЙСТВА</w:t>
      </w:r>
      <w:r>
        <w:rPr>
          <w:rFonts w:ascii="Times New Roman" w:hAnsi="Times New Roman" w:cs="Times New Roman"/>
          <w:b/>
          <w:bCs/>
          <w:sz w:val="28"/>
          <w:szCs w:val="28"/>
        </w:rPr>
        <w:t xml:space="preserve"> УПРАВЛЕНИЯ ТРИГГЕРАМИ</w:t>
      </w:r>
      <w:bookmarkEnd w:id="1"/>
    </w:p>
    <w:p w14:paraId="58085854" w14:textId="77777777" w:rsidR="00F443D1" w:rsidRDefault="00F443D1" w:rsidP="00DF09C2">
      <w:pPr>
        <w:pStyle w:val="a7"/>
        <w:spacing w:after="0" w:line="360" w:lineRule="auto"/>
        <w:ind w:left="0"/>
        <w:contextualSpacing w:val="0"/>
        <w:rPr>
          <w:rFonts w:ascii="Times New Roman" w:hAnsi="Times New Roman" w:cs="Times New Roman"/>
          <w:b/>
          <w:bCs/>
          <w:sz w:val="28"/>
          <w:szCs w:val="28"/>
        </w:rPr>
      </w:pPr>
    </w:p>
    <w:p w14:paraId="7AF90CE5" w14:textId="54B3052F" w:rsidR="00E50600" w:rsidRDefault="00E50600">
      <w:pPr>
        <w:pStyle w:val="a7"/>
        <w:numPr>
          <w:ilvl w:val="1"/>
          <w:numId w:val="18"/>
        </w:numPr>
        <w:spacing w:after="0" w:line="360" w:lineRule="auto"/>
        <w:ind w:left="0" w:firstLine="0"/>
        <w:contextualSpacing w:val="0"/>
        <w:jc w:val="center"/>
        <w:outlineLvl w:val="1"/>
        <w:rPr>
          <w:rFonts w:ascii="Times New Roman" w:hAnsi="Times New Roman" w:cs="Times New Roman"/>
          <w:b/>
          <w:bCs/>
          <w:sz w:val="28"/>
          <w:szCs w:val="28"/>
        </w:rPr>
      </w:pPr>
      <w:bookmarkStart w:id="2" w:name="_Toc201675419"/>
      <w:r w:rsidRPr="00E50600">
        <w:rPr>
          <w:rFonts w:ascii="Times New Roman" w:hAnsi="Times New Roman" w:cs="Times New Roman"/>
          <w:b/>
          <w:bCs/>
          <w:sz w:val="28"/>
          <w:szCs w:val="28"/>
        </w:rPr>
        <w:t>Постановка задачи</w:t>
      </w:r>
      <w:bookmarkEnd w:id="2"/>
    </w:p>
    <w:p w14:paraId="57E009AF" w14:textId="77777777" w:rsidR="00F443D1" w:rsidRDefault="00F443D1" w:rsidP="00F04741">
      <w:pPr>
        <w:pStyle w:val="a7"/>
        <w:spacing w:after="0" w:line="360" w:lineRule="auto"/>
        <w:ind w:left="0"/>
        <w:contextualSpacing w:val="0"/>
        <w:rPr>
          <w:rFonts w:ascii="Times New Roman" w:hAnsi="Times New Roman" w:cs="Times New Roman"/>
          <w:b/>
          <w:bCs/>
          <w:sz w:val="28"/>
          <w:szCs w:val="28"/>
        </w:rPr>
      </w:pPr>
    </w:p>
    <w:p w14:paraId="16769FAC" w14:textId="377E0C95" w:rsidR="007E1BF0" w:rsidRPr="007E1BF0" w:rsidRDefault="007E1BF0" w:rsidP="007E1BF0">
      <w:pPr>
        <w:spacing w:after="0" w:line="360" w:lineRule="auto"/>
        <w:ind w:firstLine="708"/>
        <w:jc w:val="both"/>
        <w:rPr>
          <w:rFonts w:ascii="Times New Roman" w:hAnsi="Times New Roman" w:cs="Times New Roman"/>
          <w:sz w:val="28"/>
          <w:szCs w:val="28"/>
        </w:rPr>
      </w:pPr>
      <w:r w:rsidRPr="007E1BF0">
        <w:rPr>
          <w:rFonts w:ascii="Times New Roman" w:hAnsi="Times New Roman" w:cs="Times New Roman"/>
          <w:sz w:val="28"/>
          <w:szCs w:val="28"/>
        </w:rPr>
        <w:t xml:space="preserve">Цифровое устройство управления триггерами предназначено для формирования, распределения и синхронизации управляющих сигналов, необходимых для надёжного переключения бистабильных элементов памяти </w:t>
      </w:r>
      <w:r w:rsidR="00410F35">
        <w:rPr>
          <w:rFonts w:ascii="Times New Roman" w:hAnsi="Times New Roman" w:cs="Times New Roman"/>
          <w:sz w:val="28"/>
          <w:szCs w:val="28"/>
        </w:rPr>
        <w:t>–</w:t>
      </w:r>
      <w:r w:rsidRPr="007E1BF0">
        <w:rPr>
          <w:rFonts w:ascii="Times New Roman" w:hAnsi="Times New Roman" w:cs="Times New Roman"/>
          <w:sz w:val="28"/>
          <w:szCs w:val="28"/>
        </w:rPr>
        <w:t xml:space="preserve"> триггеров различных типов (D, T, JK). На вход такого устройства поступают команды управления (например, «установить в 1», «сбросить в 0», «записать по фронту тактового сигнала»), а на выходе формируются соответствующие логические уровни и импульсы, подаваемые непосредственно на входы интегральных триггерных ячеек.</w:t>
      </w:r>
    </w:p>
    <w:p w14:paraId="081FDE97" w14:textId="225AF043" w:rsidR="007E1BF0" w:rsidRPr="007E1BF0" w:rsidRDefault="007E1BF0" w:rsidP="007E1BF0">
      <w:pPr>
        <w:spacing w:after="0" w:line="360" w:lineRule="auto"/>
        <w:ind w:firstLine="708"/>
        <w:jc w:val="both"/>
        <w:rPr>
          <w:rFonts w:ascii="Times New Roman" w:hAnsi="Times New Roman" w:cs="Times New Roman"/>
          <w:sz w:val="28"/>
          <w:szCs w:val="28"/>
        </w:rPr>
      </w:pPr>
      <w:r w:rsidRPr="007E1BF0">
        <w:rPr>
          <w:rFonts w:ascii="Times New Roman" w:hAnsi="Times New Roman" w:cs="Times New Roman"/>
          <w:sz w:val="28"/>
          <w:szCs w:val="28"/>
        </w:rPr>
        <w:t>Основные функции устройства:</w:t>
      </w:r>
    </w:p>
    <w:p w14:paraId="415D8904" w14:textId="32035D12"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г</w:t>
      </w:r>
      <w:r w:rsidR="007E1BF0" w:rsidRPr="007E1BF0">
        <w:rPr>
          <w:rFonts w:ascii="Times New Roman" w:hAnsi="Times New Roman" w:cs="Times New Roman"/>
          <w:sz w:val="28"/>
          <w:szCs w:val="28"/>
        </w:rPr>
        <w:t>енерация тактовых импульсов заданной формы (фронт/спад) и длительности, обеспечивающих синхронную запись данных в триггеры</w:t>
      </w:r>
      <w:r w:rsidRPr="00C81763">
        <w:rPr>
          <w:rFonts w:ascii="Times New Roman" w:hAnsi="Times New Roman" w:cs="Times New Roman"/>
          <w:sz w:val="28"/>
          <w:szCs w:val="28"/>
        </w:rPr>
        <w:t>;</w:t>
      </w:r>
    </w:p>
    <w:p w14:paraId="02668C2B" w14:textId="623AD762"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w:t>
      </w:r>
      <w:r w:rsidR="007E1BF0" w:rsidRPr="007E1BF0">
        <w:rPr>
          <w:rFonts w:ascii="Times New Roman" w:hAnsi="Times New Roman" w:cs="Times New Roman"/>
          <w:sz w:val="28"/>
          <w:szCs w:val="28"/>
        </w:rPr>
        <w:t>аспределение тактовых сигналов по нескольким ветвям (каналам) в зависимости от требуемого режима работы каждого триггера</w:t>
      </w:r>
      <w:r w:rsidRPr="00C81763">
        <w:rPr>
          <w:rFonts w:ascii="Times New Roman" w:hAnsi="Times New Roman" w:cs="Times New Roman"/>
          <w:sz w:val="28"/>
          <w:szCs w:val="28"/>
        </w:rPr>
        <w:t>;</w:t>
      </w:r>
    </w:p>
    <w:p w14:paraId="53F5B2AB" w14:textId="05B2A598"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ф</w:t>
      </w:r>
      <w:r w:rsidR="007E1BF0" w:rsidRPr="007E1BF0">
        <w:rPr>
          <w:rFonts w:ascii="Times New Roman" w:hAnsi="Times New Roman" w:cs="Times New Roman"/>
          <w:sz w:val="28"/>
          <w:szCs w:val="28"/>
        </w:rPr>
        <w:t>ормирование команд установки (</w:t>
      </w:r>
      <w:proofErr w:type="spellStart"/>
      <w:r w:rsidR="007E1BF0" w:rsidRPr="007E1BF0">
        <w:rPr>
          <w:rFonts w:ascii="Times New Roman" w:hAnsi="Times New Roman" w:cs="Times New Roman"/>
          <w:sz w:val="28"/>
          <w:szCs w:val="28"/>
        </w:rPr>
        <w:t>Preset</w:t>
      </w:r>
      <w:proofErr w:type="spellEnd"/>
      <w:r w:rsidR="007E1BF0" w:rsidRPr="007E1BF0">
        <w:rPr>
          <w:rFonts w:ascii="Times New Roman" w:hAnsi="Times New Roman" w:cs="Times New Roman"/>
          <w:sz w:val="28"/>
          <w:szCs w:val="28"/>
        </w:rPr>
        <w:t>) и сброса (Clear) через отдельные асинхронные линии для мгновенной инициализации ячеек в заданное состояние независимо от тактирования</w:t>
      </w:r>
      <w:r w:rsidRPr="00C81763">
        <w:rPr>
          <w:rFonts w:ascii="Times New Roman" w:hAnsi="Times New Roman" w:cs="Times New Roman"/>
          <w:sz w:val="28"/>
          <w:szCs w:val="28"/>
        </w:rPr>
        <w:t>;</w:t>
      </w:r>
    </w:p>
    <w:p w14:paraId="504E59AE" w14:textId="35A56188"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б</w:t>
      </w:r>
      <w:r w:rsidR="007E1BF0" w:rsidRPr="007E1BF0">
        <w:rPr>
          <w:rFonts w:ascii="Times New Roman" w:hAnsi="Times New Roman" w:cs="Times New Roman"/>
          <w:sz w:val="28"/>
          <w:szCs w:val="28"/>
        </w:rPr>
        <w:t>уферизация и согласование уровней логических сигналов, что позволяет подключать микросхемы разных семейств (TTL/CMOS) и защищает от переутомления выходных каскадов при большой загрузке</w:t>
      </w:r>
      <w:r w:rsidRPr="00C81763">
        <w:rPr>
          <w:rFonts w:ascii="Times New Roman" w:hAnsi="Times New Roman" w:cs="Times New Roman"/>
          <w:sz w:val="28"/>
          <w:szCs w:val="28"/>
        </w:rPr>
        <w:t>;</w:t>
      </w:r>
    </w:p>
    <w:p w14:paraId="1E9FB029" w14:textId="57057D62" w:rsid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м</w:t>
      </w:r>
      <w:r w:rsidR="007E1BF0" w:rsidRPr="007E1BF0">
        <w:rPr>
          <w:rFonts w:ascii="Times New Roman" w:hAnsi="Times New Roman" w:cs="Times New Roman"/>
          <w:sz w:val="28"/>
          <w:szCs w:val="28"/>
        </w:rPr>
        <w:t>ониторинг состояний выходов триггеров с возможностью обратной связи, используемой в конечных автоматах и системах массовой синхронизации.</w:t>
      </w:r>
    </w:p>
    <w:p w14:paraId="6B618CA7" w14:textId="719FE84C" w:rsidR="007E1BF0" w:rsidRPr="007E1BF0" w:rsidRDefault="007E1BF0" w:rsidP="007E1BF0">
      <w:pPr>
        <w:pStyle w:val="a7"/>
        <w:spacing w:after="0" w:line="360" w:lineRule="auto"/>
        <w:ind w:left="0" w:firstLine="708"/>
        <w:contextualSpacing w:val="0"/>
        <w:jc w:val="both"/>
        <w:rPr>
          <w:rFonts w:ascii="Times New Roman" w:hAnsi="Times New Roman" w:cs="Times New Roman"/>
          <w:sz w:val="28"/>
          <w:szCs w:val="28"/>
        </w:rPr>
      </w:pPr>
      <w:r w:rsidRPr="007E1BF0">
        <w:rPr>
          <w:rFonts w:ascii="Times New Roman" w:hAnsi="Times New Roman" w:cs="Times New Roman"/>
          <w:sz w:val="28"/>
          <w:szCs w:val="28"/>
        </w:rPr>
        <w:t>Такая функциональность позволяет применять устройство управления триггерами в широком диапазоне цифровых систем:</w:t>
      </w:r>
    </w:p>
    <w:p w14:paraId="6470BB35" w14:textId="75FEFF41" w:rsidR="007E1BF0" w:rsidRPr="007E1BF0" w:rsidRDefault="00C81763"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lastRenderedPageBreak/>
        <w:t>c</w:t>
      </w:r>
      <w:r w:rsidR="007E1BF0" w:rsidRPr="007E1BF0">
        <w:rPr>
          <w:rFonts w:ascii="Times New Roman" w:hAnsi="Times New Roman" w:cs="Times New Roman"/>
          <w:sz w:val="28"/>
          <w:szCs w:val="28"/>
        </w:rPr>
        <w:t>чётчики и делители частоты. Посредством управления T-триггерами формируется отсчётный механизм, делящий входную тактовую частоту на произвольное целое число</w:t>
      </w:r>
      <w:r w:rsidRPr="00C81763">
        <w:rPr>
          <w:rFonts w:ascii="Times New Roman" w:hAnsi="Times New Roman" w:cs="Times New Roman"/>
          <w:sz w:val="28"/>
          <w:szCs w:val="28"/>
        </w:rPr>
        <w:t>;</w:t>
      </w:r>
    </w:p>
    <w:p w14:paraId="279EEADC" w14:textId="6EDD169E" w:rsidR="007E1BF0" w:rsidRPr="007E1BF0" w:rsidRDefault="00F04741"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w:t>
      </w:r>
      <w:r w:rsidR="007E1BF0" w:rsidRPr="007E1BF0">
        <w:rPr>
          <w:rFonts w:ascii="Times New Roman" w:hAnsi="Times New Roman" w:cs="Times New Roman"/>
          <w:sz w:val="28"/>
          <w:szCs w:val="28"/>
        </w:rPr>
        <w:t>егистры сдвига и буферы. Синхронное управление D-триггерами обеспечивает последовательный ввод и параллельный вывод данных, что важно в интерфейсных адаптерах микроконтроллеров</w:t>
      </w:r>
      <w:r w:rsidR="00C81763" w:rsidRPr="00C81763">
        <w:rPr>
          <w:rFonts w:ascii="Times New Roman" w:hAnsi="Times New Roman" w:cs="Times New Roman"/>
          <w:sz w:val="28"/>
          <w:szCs w:val="28"/>
        </w:rPr>
        <w:t>;</w:t>
      </w:r>
    </w:p>
    <w:p w14:paraId="4B799BBA" w14:textId="133BFB45" w:rsidR="007E1BF0" w:rsidRPr="007E1BF0" w:rsidRDefault="00F04741"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w:t>
      </w:r>
      <w:r w:rsidR="007E1BF0" w:rsidRPr="007E1BF0">
        <w:rPr>
          <w:rFonts w:ascii="Times New Roman" w:hAnsi="Times New Roman" w:cs="Times New Roman"/>
          <w:sz w:val="28"/>
          <w:szCs w:val="28"/>
        </w:rPr>
        <w:t>онечные автоматы управления. Состояние каждого триггера определяет текущий этап автоматного алгоритма, а устройство управления формирует переходы по входным условиям</w:t>
      </w:r>
      <w:r w:rsidR="00C81763" w:rsidRPr="00C81763">
        <w:rPr>
          <w:rFonts w:ascii="Times New Roman" w:hAnsi="Times New Roman" w:cs="Times New Roman"/>
          <w:sz w:val="28"/>
          <w:szCs w:val="28"/>
        </w:rPr>
        <w:t>;</w:t>
      </w:r>
    </w:p>
    <w:p w14:paraId="3601F664" w14:textId="084619EF" w:rsidR="007E1BF0" w:rsidRPr="007E1BF0" w:rsidRDefault="00F04741"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7E1BF0" w:rsidRPr="007E1BF0">
        <w:rPr>
          <w:rFonts w:ascii="Times New Roman" w:hAnsi="Times New Roman" w:cs="Times New Roman"/>
          <w:sz w:val="28"/>
          <w:szCs w:val="28"/>
        </w:rPr>
        <w:t>истемы автоматизации и робототехники. Управление триггерными ячейками задействовано в последовательности операций приводов, логике согласования сигналов от датчиков и исполнительных модулей</w:t>
      </w:r>
      <w:r w:rsidR="00C81763" w:rsidRPr="00C81763">
        <w:rPr>
          <w:rFonts w:ascii="Times New Roman" w:hAnsi="Times New Roman" w:cs="Times New Roman"/>
          <w:sz w:val="28"/>
          <w:szCs w:val="28"/>
        </w:rPr>
        <w:t>;</w:t>
      </w:r>
    </w:p>
    <w:p w14:paraId="79728EEC" w14:textId="1802574D" w:rsidR="007E1BF0" w:rsidRPr="007E1BF0" w:rsidRDefault="00F04741"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т</w:t>
      </w:r>
      <w:r w:rsidR="007E1BF0" w:rsidRPr="007E1BF0">
        <w:rPr>
          <w:rFonts w:ascii="Times New Roman" w:hAnsi="Times New Roman" w:cs="Times New Roman"/>
          <w:sz w:val="28"/>
          <w:szCs w:val="28"/>
        </w:rPr>
        <w:t xml:space="preserve">елекоммуникационное оборудование. В мультиплексорах и </w:t>
      </w:r>
      <w:proofErr w:type="spellStart"/>
      <w:r w:rsidR="007E1BF0" w:rsidRPr="007E1BF0">
        <w:rPr>
          <w:rFonts w:ascii="Times New Roman" w:hAnsi="Times New Roman" w:cs="Times New Roman"/>
          <w:sz w:val="28"/>
          <w:szCs w:val="28"/>
        </w:rPr>
        <w:t>демультиплексорах</w:t>
      </w:r>
      <w:proofErr w:type="spellEnd"/>
      <w:r w:rsidR="007E1BF0" w:rsidRPr="007E1BF0">
        <w:rPr>
          <w:rFonts w:ascii="Times New Roman" w:hAnsi="Times New Roman" w:cs="Times New Roman"/>
          <w:sz w:val="28"/>
          <w:szCs w:val="28"/>
        </w:rPr>
        <w:t xml:space="preserve"> триггеры используются для хранения адресных битов и синхронизации потока данных</w:t>
      </w:r>
      <w:r w:rsidR="00C81763" w:rsidRPr="00C81763">
        <w:rPr>
          <w:rFonts w:ascii="Times New Roman" w:hAnsi="Times New Roman" w:cs="Times New Roman"/>
          <w:sz w:val="28"/>
          <w:szCs w:val="28"/>
        </w:rPr>
        <w:t>.</w:t>
      </w:r>
    </w:p>
    <w:p w14:paraId="05785CA1" w14:textId="04382DB8" w:rsidR="007E1BF0" w:rsidRPr="007E1BF0" w:rsidRDefault="007E1BF0" w:rsidP="007E1BF0">
      <w:pPr>
        <w:spacing w:after="0" w:line="360" w:lineRule="auto"/>
        <w:ind w:firstLine="708"/>
        <w:jc w:val="both"/>
        <w:rPr>
          <w:rFonts w:ascii="Times New Roman" w:hAnsi="Times New Roman" w:cs="Times New Roman"/>
          <w:sz w:val="28"/>
          <w:szCs w:val="28"/>
        </w:rPr>
      </w:pPr>
      <w:r w:rsidRPr="007E1BF0">
        <w:rPr>
          <w:rFonts w:ascii="Times New Roman" w:hAnsi="Times New Roman" w:cs="Times New Roman"/>
          <w:sz w:val="28"/>
          <w:szCs w:val="28"/>
        </w:rPr>
        <w:t>Кроме того, цифровое устройство управления триггерами служит основным учебным примером при изучении методологии проектирования интегральных схем:</w:t>
      </w:r>
    </w:p>
    <w:p w14:paraId="3CAF3D1D" w14:textId="6A064DCD" w:rsidR="007E1BF0" w:rsidRPr="007E1BF0" w:rsidRDefault="007E1BF0"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его легко моделировать в симуляторах логических схем</w:t>
      </w:r>
      <w:r w:rsidR="00C81763" w:rsidRPr="00C81763">
        <w:rPr>
          <w:rFonts w:ascii="Times New Roman" w:hAnsi="Times New Roman" w:cs="Times New Roman"/>
          <w:sz w:val="28"/>
          <w:szCs w:val="28"/>
        </w:rPr>
        <w:t>;</w:t>
      </w:r>
    </w:p>
    <w:p w14:paraId="08436E15" w14:textId="4F2716E6" w:rsidR="007E1BF0" w:rsidRPr="007E1BF0" w:rsidRDefault="007E1BF0"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на макетной плате можно экспериментально проверять влияние параметров тактовых импульсов и асинхронных команд</w:t>
      </w:r>
      <w:r w:rsidR="00C81763" w:rsidRPr="00C81763">
        <w:rPr>
          <w:rFonts w:ascii="Times New Roman" w:hAnsi="Times New Roman" w:cs="Times New Roman"/>
          <w:sz w:val="28"/>
          <w:szCs w:val="28"/>
        </w:rPr>
        <w:t>;</w:t>
      </w:r>
    </w:p>
    <w:p w14:paraId="1FB8EC03" w14:textId="1DE2D51A" w:rsidR="00E50600" w:rsidRDefault="007E1BF0" w:rsidP="00F04741">
      <w:pPr>
        <w:pStyle w:val="a7"/>
        <w:numPr>
          <w:ilvl w:val="0"/>
          <w:numId w:val="19"/>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при выборе разных семейств ИС (74LS, 74HC, CD40xx) студенты закрепляют знания о технологических особенностях TTL и CMOS.</w:t>
      </w:r>
    </w:p>
    <w:p w14:paraId="275A4241" w14:textId="69240AFF" w:rsidR="007E1BF0" w:rsidRPr="007E1BF0" w:rsidRDefault="007E1BF0" w:rsidP="007E1BF0">
      <w:pPr>
        <w:spacing w:after="0" w:line="360" w:lineRule="auto"/>
        <w:ind w:firstLine="708"/>
        <w:jc w:val="both"/>
        <w:rPr>
          <w:rFonts w:ascii="Times New Roman" w:hAnsi="Times New Roman" w:cs="Times New Roman"/>
          <w:sz w:val="28"/>
          <w:szCs w:val="28"/>
        </w:rPr>
      </w:pPr>
      <w:r w:rsidRPr="007E1BF0">
        <w:rPr>
          <w:rFonts w:ascii="Times New Roman" w:hAnsi="Times New Roman" w:cs="Times New Roman"/>
          <w:sz w:val="28"/>
          <w:szCs w:val="28"/>
        </w:rPr>
        <w:t>Интегральные триггеры можно классифицировать по нескольким ключевым признакам, которые влияют на их применение и методы управления.</w:t>
      </w:r>
    </w:p>
    <w:p w14:paraId="4CAC8D42" w14:textId="32787DDB" w:rsidR="007E1BF0" w:rsidRPr="007E1BF0" w:rsidRDefault="007E1BF0" w:rsidP="00F04741">
      <w:pPr>
        <w:pStyle w:val="a7"/>
        <w:numPr>
          <w:ilvl w:val="0"/>
          <w:numId w:val="20"/>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По функциональному типу</w:t>
      </w:r>
      <w:r w:rsidR="00564430">
        <w:rPr>
          <w:rFonts w:ascii="Times New Roman" w:hAnsi="Times New Roman" w:cs="Times New Roman"/>
          <w:sz w:val="28"/>
          <w:szCs w:val="28"/>
        </w:rPr>
        <w:t>:</w:t>
      </w:r>
    </w:p>
    <w:p w14:paraId="1ADA3B14" w14:textId="6ECA4A22" w:rsidR="007E1BF0" w:rsidRPr="00564430" w:rsidRDefault="007E1BF0" w:rsidP="00F04741">
      <w:pPr>
        <w:pStyle w:val="a7"/>
        <w:numPr>
          <w:ilvl w:val="0"/>
          <w:numId w:val="24"/>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D-триггер (Data)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запоминает уровень входного сигнала D при тактовом импульсе. Избегает «запрещённых» состояний, идеально подходит для регистров и буферов синхронизации</w:t>
      </w:r>
      <w:r w:rsidR="00C81763" w:rsidRPr="00C81763">
        <w:rPr>
          <w:rFonts w:ascii="Times New Roman" w:hAnsi="Times New Roman" w:cs="Times New Roman"/>
          <w:sz w:val="28"/>
          <w:szCs w:val="28"/>
        </w:rPr>
        <w:t>;</w:t>
      </w:r>
    </w:p>
    <w:p w14:paraId="7D0D9DBC" w14:textId="2A117E79" w:rsidR="007E1BF0" w:rsidRPr="00564430" w:rsidRDefault="007E1BF0" w:rsidP="00F04741">
      <w:pPr>
        <w:pStyle w:val="a7"/>
        <w:numPr>
          <w:ilvl w:val="0"/>
          <w:numId w:val="24"/>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lastRenderedPageBreak/>
        <w:t>T-триггер (</w:t>
      </w:r>
      <w:proofErr w:type="spellStart"/>
      <w:r w:rsidRPr="00564430">
        <w:rPr>
          <w:rFonts w:ascii="Times New Roman" w:hAnsi="Times New Roman" w:cs="Times New Roman"/>
          <w:sz w:val="28"/>
          <w:szCs w:val="28"/>
        </w:rPr>
        <w:t>Toggle</w:t>
      </w:r>
      <w:proofErr w:type="spellEnd"/>
      <w:r w:rsidRPr="00564430">
        <w:rPr>
          <w:rFonts w:ascii="Times New Roman" w:hAnsi="Times New Roman" w:cs="Times New Roman"/>
          <w:sz w:val="28"/>
          <w:szCs w:val="28"/>
        </w:rPr>
        <w:t xml:space="preserve">)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переключается при каждом тактовом импульсе, если на его входе T стоит «1», и удерживает состояние при T=0. Широко используется в делителях частоты и простых счётчиках</w:t>
      </w:r>
      <w:r w:rsidR="00C81763">
        <w:rPr>
          <w:rFonts w:ascii="Times New Roman" w:hAnsi="Times New Roman" w:cs="Times New Roman"/>
          <w:sz w:val="28"/>
          <w:szCs w:val="28"/>
          <w:lang w:val="en-US"/>
        </w:rPr>
        <w:t>;</w:t>
      </w:r>
    </w:p>
    <w:p w14:paraId="73957412" w14:textId="31ABE1EE" w:rsidR="007E1BF0" w:rsidRPr="00564430" w:rsidRDefault="007E1BF0" w:rsidP="00F04741">
      <w:pPr>
        <w:pStyle w:val="a7"/>
        <w:numPr>
          <w:ilvl w:val="0"/>
          <w:numId w:val="24"/>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JK-триггер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универсальный: при J=K=1 ведёт себя как T-триггер, при J=1/K=0 устанавливает, при J=0/K=1 сбрасывает, при J=K=0 удерживается. Не имеет «неопределённого» состояния и является основой синхронных счётчиков.</w:t>
      </w:r>
    </w:p>
    <w:p w14:paraId="4792D3F8" w14:textId="5381048D" w:rsidR="007E1BF0" w:rsidRPr="007E1BF0" w:rsidRDefault="007E1BF0" w:rsidP="00F04741">
      <w:pPr>
        <w:pStyle w:val="a7"/>
        <w:numPr>
          <w:ilvl w:val="0"/>
          <w:numId w:val="20"/>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По режиму синхронизации</w:t>
      </w:r>
      <w:r w:rsidR="00564430">
        <w:rPr>
          <w:rFonts w:ascii="Times New Roman" w:hAnsi="Times New Roman" w:cs="Times New Roman"/>
          <w:sz w:val="28"/>
          <w:szCs w:val="28"/>
        </w:rPr>
        <w:t>:</w:t>
      </w:r>
    </w:p>
    <w:p w14:paraId="6E43DFD6" w14:textId="6E6654BA" w:rsidR="007E1BF0" w:rsidRPr="00564430" w:rsidRDefault="00C81763" w:rsidP="00F04741">
      <w:pPr>
        <w:pStyle w:val="a7"/>
        <w:numPr>
          <w:ilvl w:val="0"/>
          <w:numId w:val="2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а</w:t>
      </w:r>
      <w:r w:rsidR="007E1BF0" w:rsidRPr="00564430">
        <w:rPr>
          <w:rFonts w:ascii="Times New Roman" w:hAnsi="Times New Roman" w:cs="Times New Roman"/>
          <w:sz w:val="28"/>
          <w:szCs w:val="28"/>
        </w:rPr>
        <w:t xml:space="preserve">синхронные </w:t>
      </w:r>
      <w:r w:rsidR="00410F35">
        <w:rPr>
          <w:rFonts w:ascii="Times New Roman" w:hAnsi="Times New Roman" w:cs="Times New Roman"/>
          <w:sz w:val="28"/>
          <w:szCs w:val="28"/>
        </w:rPr>
        <w:t>–</w:t>
      </w:r>
      <w:r w:rsidR="007E1BF0" w:rsidRPr="00564430">
        <w:rPr>
          <w:rFonts w:ascii="Times New Roman" w:hAnsi="Times New Roman" w:cs="Times New Roman"/>
          <w:sz w:val="28"/>
          <w:szCs w:val="28"/>
        </w:rPr>
        <w:t xml:space="preserve"> имеют отдельные входы установки и сброса (</w:t>
      </w:r>
      <w:proofErr w:type="spellStart"/>
      <w:r w:rsidR="007E1BF0" w:rsidRPr="00564430">
        <w:rPr>
          <w:rFonts w:ascii="Times New Roman" w:hAnsi="Times New Roman" w:cs="Times New Roman"/>
          <w:sz w:val="28"/>
          <w:szCs w:val="28"/>
        </w:rPr>
        <w:t>Preset</w:t>
      </w:r>
      <w:proofErr w:type="spellEnd"/>
      <w:r w:rsidR="007E1BF0" w:rsidRPr="00564430">
        <w:rPr>
          <w:rFonts w:ascii="Times New Roman" w:hAnsi="Times New Roman" w:cs="Times New Roman"/>
          <w:sz w:val="28"/>
          <w:szCs w:val="28"/>
        </w:rPr>
        <w:t>/Clear), мгновенно реагируют на эти сигналы, независимо от такта</w:t>
      </w:r>
      <w:r w:rsidRPr="00C81763">
        <w:rPr>
          <w:rFonts w:ascii="Times New Roman" w:hAnsi="Times New Roman" w:cs="Times New Roman"/>
          <w:sz w:val="28"/>
          <w:szCs w:val="28"/>
        </w:rPr>
        <w:t>;</w:t>
      </w:r>
    </w:p>
    <w:p w14:paraId="3BB591A5" w14:textId="6D6B97DA" w:rsidR="007E1BF0" w:rsidRPr="00564430" w:rsidRDefault="00C81763" w:rsidP="00F04741">
      <w:pPr>
        <w:pStyle w:val="a7"/>
        <w:numPr>
          <w:ilvl w:val="0"/>
          <w:numId w:val="2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7E1BF0" w:rsidRPr="00564430">
        <w:rPr>
          <w:rFonts w:ascii="Times New Roman" w:hAnsi="Times New Roman" w:cs="Times New Roman"/>
          <w:sz w:val="28"/>
          <w:szCs w:val="28"/>
        </w:rPr>
        <w:t xml:space="preserve">инхронные </w:t>
      </w:r>
      <w:r w:rsidR="00410F35">
        <w:rPr>
          <w:rFonts w:ascii="Times New Roman" w:hAnsi="Times New Roman" w:cs="Times New Roman"/>
          <w:sz w:val="28"/>
          <w:szCs w:val="28"/>
        </w:rPr>
        <w:t>–</w:t>
      </w:r>
      <w:r w:rsidR="007E1BF0" w:rsidRPr="00564430">
        <w:rPr>
          <w:rFonts w:ascii="Times New Roman" w:hAnsi="Times New Roman" w:cs="Times New Roman"/>
          <w:sz w:val="28"/>
          <w:szCs w:val="28"/>
        </w:rPr>
        <w:t xml:space="preserve"> изменение состояния происходит только по фронту или уровню тактового сигнала, что упрощает расчёт задержек и исключает гонки в цепочках</w:t>
      </w:r>
      <w:r w:rsidRPr="00C81763">
        <w:rPr>
          <w:rFonts w:ascii="Times New Roman" w:hAnsi="Times New Roman" w:cs="Times New Roman"/>
          <w:sz w:val="28"/>
          <w:szCs w:val="28"/>
        </w:rPr>
        <w:t>;</w:t>
      </w:r>
    </w:p>
    <w:p w14:paraId="256D8ACA" w14:textId="23D470F5" w:rsidR="007E1BF0" w:rsidRPr="00564430" w:rsidRDefault="00C81763" w:rsidP="00F04741">
      <w:pPr>
        <w:pStyle w:val="a7"/>
        <w:numPr>
          <w:ilvl w:val="0"/>
          <w:numId w:val="2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m</w:t>
      </w:r>
      <w:proofErr w:type="spellStart"/>
      <w:r w:rsidR="007E1BF0" w:rsidRPr="00564430">
        <w:rPr>
          <w:rFonts w:ascii="Times New Roman" w:hAnsi="Times New Roman" w:cs="Times New Roman"/>
          <w:sz w:val="28"/>
          <w:szCs w:val="28"/>
        </w:rPr>
        <w:t>aster</w:t>
      </w:r>
      <w:proofErr w:type="spellEnd"/>
      <w:r w:rsidR="007E1BF0" w:rsidRPr="00564430">
        <w:rPr>
          <w:rFonts w:ascii="Times New Roman" w:hAnsi="Times New Roman" w:cs="Times New Roman"/>
          <w:sz w:val="28"/>
          <w:szCs w:val="28"/>
        </w:rPr>
        <w:t>–</w:t>
      </w:r>
      <w:proofErr w:type="spellStart"/>
      <w:r w:rsidR="007E1BF0" w:rsidRPr="00564430">
        <w:rPr>
          <w:rFonts w:ascii="Times New Roman" w:hAnsi="Times New Roman" w:cs="Times New Roman"/>
          <w:sz w:val="28"/>
          <w:szCs w:val="28"/>
        </w:rPr>
        <w:t>Slave</w:t>
      </w:r>
      <w:proofErr w:type="spellEnd"/>
      <w:r w:rsidR="007E1BF0" w:rsidRPr="00564430">
        <w:rPr>
          <w:rFonts w:ascii="Times New Roman" w:hAnsi="Times New Roman" w:cs="Times New Roman"/>
          <w:sz w:val="28"/>
          <w:szCs w:val="28"/>
        </w:rPr>
        <w:t xml:space="preserve"> </w:t>
      </w:r>
      <w:r w:rsidR="00410F35">
        <w:rPr>
          <w:rFonts w:ascii="Times New Roman" w:hAnsi="Times New Roman" w:cs="Times New Roman"/>
          <w:sz w:val="28"/>
          <w:szCs w:val="28"/>
        </w:rPr>
        <w:t>–</w:t>
      </w:r>
      <w:r w:rsidR="007E1BF0" w:rsidRPr="00564430">
        <w:rPr>
          <w:rFonts w:ascii="Times New Roman" w:hAnsi="Times New Roman" w:cs="Times New Roman"/>
          <w:sz w:val="28"/>
          <w:szCs w:val="28"/>
        </w:rPr>
        <w:t xml:space="preserve"> объединяют два каскада (</w:t>
      </w:r>
      <w:proofErr w:type="spellStart"/>
      <w:r w:rsidR="007E1BF0" w:rsidRPr="00564430">
        <w:rPr>
          <w:rFonts w:ascii="Times New Roman" w:hAnsi="Times New Roman" w:cs="Times New Roman"/>
          <w:sz w:val="28"/>
          <w:szCs w:val="28"/>
        </w:rPr>
        <w:t>master</w:t>
      </w:r>
      <w:proofErr w:type="spellEnd"/>
      <w:r w:rsidR="007E1BF0" w:rsidRPr="00564430">
        <w:rPr>
          <w:rFonts w:ascii="Times New Roman" w:hAnsi="Times New Roman" w:cs="Times New Roman"/>
          <w:sz w:val="28"/>
          <w:szCs w:val="28"/>
        </w:rPr>
        <w:t xml:space="preserve"> и </w:t>
      </w:r>
      <w:proofErr w:type="spellStart"/>
      <w:r w:rsidR="007E1BF0" w:rsidRPr="00564430">
        <w:rPr>
          <w:rFonts w:ascii="Times New Roman" w:hAnsi="Times New Roman" w:cs="Times New Roman"/>
          <w:sz w:val="28"/>
          <w:szCs w:val="28"/>
        </w:rPr>
        <w:t>slave</w:t>
      </w:r>
      <w:proofErr w:type="spellEnd"/>
      <w:r w:rsidR="007E1BF0" w:rsidRPr="00564430">
        <w:rPr>
          <w:rFonts w:ascii="Times New Roman" w:hAnsi="Times New Roman" w:cs="Times New Roman"/>
          <w:sz w:val="28"/>
          <w:szCs w:val="28"/>
        </w:rPr>
        <w:t>), фиксируя входное значение строго на заданном фронте, тем самым полностью устраняя «прозрачность» на уровне такта</w:t>
      </w:r>
      <w:r w:rsidR="006303F4" w:rsidRPr="006303F4">
        <w:rPr>
          <w:rFonts w:ascii="Times New Roman" w:hAnsi="Times New Roman" w:cs="Times New Roman"/>
          <w:sz w:val="28"/>
          <w:szCs w:val="28"/>
        </w:rPr>
        <w:t>.</w:t>
      </w:r>
    </w:p>
    <w:p w14:paraId="76723F58" w14:textId="17986A15" w:rsidR="007E1BF0" w:rsidRPr="007E1BF0" w:rsidRDefault="007E1BF0" w:rsidP="00F04741">
      <w:pPr>
        <w:pStyle w:val="a7"/>
        <w:numPr>
          <w:ilvl w:val="0"/>
          <w:numId w:val="20"/>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По технологическому семейству</w:t>
      </w:r>
      <w:r w:rsidR="00564430">
        <w:rPr>
          <w:rFonts w:ascii="Times New Roman" w:hAnsi="Times New Roman" w:cs="Times New Roman"/>
          <w:sz w:val="28"/>
          <w:szCs w:val="28"/>
        </w:rPr>
        <w:t>:</w:t>
      </w:r>
    </w:p>
    <w:p w14:paraId="31578070" w14:textId="6BE14FE8" w:rsidR="007E1BF0" w:rsidRPr="00564430" w:rsidRDefault="007E1BF0" w:rsidP="00F04741">
      <w:pPr>
        <w:pStyle w:val="a7"/>
        <w:numPr>
          <w:ilvl w:val="0"/>
          <w:numId w:val="22"/>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TTL (74LS, 74F, 74AS и др.)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биполярная логика, питание +5 В, быстрое переключение (10–20 </w:t>
      </w:r>
      <w:proofErr w:type="spellStart"/>
      <w:r w:rsidRPr="00564430">
        <w:rPr>
          <w:rFonts w:ascii="Times New Roman" w:hAnsi="Times New Roman" w:cs="Times New Roman"/>
          <w:sz w:val="28"/>
          <w:szCs w:val="28"/>
        </w:rPr>
        <w:t>нс</w:t>
      </w:r>
      <w:proofErr w:type="spellEnd"/>
      <w:r w:rsidRPr="00564430">
        <w:rPr>
          <w:rFonts w:ascii="Times New Roman" w:hAnsi="Times New Roman" w:cs="Times New Roman"/>
          <w:sz w:val="28"/>
          <w:szCs w:val="28"/>
        </w:rPr>
        <w:t>), умеренное потребление. Примеры: 74LS74 (двойной D-триггер), 74LS75 (JK-триггер)</w:t>
      </w:r>
      <w:r w:rsidR="00C81763">
        <w:rPr>
          <w:rFonts w:ascii="Times New Roman" w:hAnsi="Times New Roman" w:cs="Times New Roman"/>
          <w:sz w:val="28"/>
          <w:szCs w:val="28"/>
          <w:lang w:val="en-US"/>
        </w:rPr>
        <w:t>;</w:t>
      </w:r>
    </w:p>
    <w:p w14:paraId="300ADEE6" w14:textId="0B422A76" w:rsidR="007E1BF0" w:rsidRPr="00564430" w:rsidRDefault="007E1BF0" w:rsidP="00F04741">
      <w:pPr>
        <w:pStyle w:val="a7"/>
        <w:numPr>
          <w:ilvl w:val="0"/>
          <w:numId w:val="22"/>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CMOS (CD40xx, 74HC, 74HCT и др.)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низкое статическое потребление, широкий диапазон питания (3–15 В у CD40xx, 2–6 В у 74HC), хорошая помехоустойчивость. Примеры: CD4013 (двойной D-триггер), 74HC112 (двойной JK-триггер)</w:t>
      </w:r>
      <w:r w:rsidR="00C81763">
        <w:rPr>
          <w:rFonts w:ascii="Times New Roman" w:hAnsi="Times New Roman" w:cs="Times New Roman"/>
          <w:sz w:val="28"/>
          <w:szCs w:val="28"/>
          <w:lang w:val="en-US"/>
        </w:rPr>
        <w:t>;</w:t>
      </w:r>
    </w:p>
    <w:p w14:paraId="6230CA51" w14:textId="31C94536" w:rsidR="007E1BF0" w:rsidRPr="00564430" w:rsidRDefault="007E1BF0" w:rsidP="00F04741">
      <w:pPr>
        <w:pStyle w:val="a7"/>
        <w:numPr>
          <w:ilvl w:val="0"/>
          <w:numId w:val="22"/>
        </w:numPr>
        <w:spacing w:after="0" w:line="360" w:lineRule="auto"/>
        <w:ind w:left="0" w:firstLine="709"/>
        <w:contextualSpacing w:val="0"/>
        <w:jc w:val="both"/>
        <w:rPr>
          <w:rFonts w:ascii="Times New Roman" w:hAnsi="Times New Roman" w:cs="Times New Roman"/>
          <w:sz w:val="28"/>
          <w:szCs w:val="28"/>
        </w:rPr>
      </w:pPr>
      <w:proofErr w:type="spellStart"/>
      <w:r w:rsidRPr="00564430">
        <w:rPr>
          <w:rFonts w:ascii="Times New Roman" w:hAnsi="Times New Roman" w:cs="Times New Roman"/>
          <w:sz w:val="28"/>
          <w:szCs w:val="28"/>
        </w:rPr>
        <w:t>Шоттки</w:t>
      </w:r>
      <w:proofErr w:type="spellEnd"/>
      <w:r w:rsidRPr="00564430">
        <w:rPr>
          <w:rFonts w:ascii="Times New Roman" w:hAnsi="Times New Roman" w:cs="Times New Roman"/>
          <w:sz w:val="28"/>
          <w:szCs w:val="28"/>
        </w:rPr>
        <w:t>-ускоренные (74LS</w:t>
      </w:r>
      <w:r w:rsidR="00564430">
        <w:rPr>
          <w:rFonts w:ascii="Times New Roman" w:hAnsi="Times New Roman" w:cs="Times New Roman"/>
          <w:sz w:val="28"/>
          <w:szCs w:val="28"/>
          <w:vertAlign w:val="superscript"/>
        </w:rPr>
        <w:t>1</w:t>
      </w:r>
      <w:r w:rsidRPr="00564430">
        <w:rPr>
          <w:rFonts w:ascii="Times New Roman" w:hAnsi="Times New Roman" w:cs="Times New Roman"/>
          <w:sz w:val="28"/>
          <w:szCs w:val="28"/>
        </w:rPr>
        <w:t xml:space="preserve">, 74S)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биполярные ИС с диодами </w:t>
      </w:r>
      <w:proofErr w:type="spellStart"/>
      <w:r w:rsidRPr="00564430">
        <w:rPr>
          <w:rFonts w:ascii="Times New Roman" w:hAnsi="Times New Roman" w:cs="Times New Roman"/>
          <w:sz w:val="28"/>
          <w:szCs w:val="28"/>
        </w:rPr>
        <w:t>Шоттки</w:t>
      </w:r>
      <w:proofErr w:type="spellEnd"/>
      <w:r w:rsidRPr="00564430">
        <w:rPr>
          <w:rFonts w:ascii="Times New Roman" w:hAnsi="Times New Roman" w:cs="Times New Roman"/>
          <w:sz w:val="28"/>
          <w:szCs w:val="28"/>
        </w:rPr>
        <w:t xml:space="preserve"> для повышения быстродействия, поддерживают частоты сотни мегагерц.</w:t>
      </w:r>
    </w:p>
    <w:p w14:paraId="04CE7DEA" w14:textId="4D2A631F" w:rsidR="007E1BF0" w:rsidRPr="007E1BF0" w:rsidRDefault="007E1BF0" w:rsidP="00F04741">
      <w:pPr>
        <w:pStyle w:val="a7"/>
        <w:numPr>
          <w:ilvl w:val="0"/>
          <w:numId w:val="20"/>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t>По уровню интеграции и применению</w:t>
      </w:r>
      <w:r w:rsidR="00564430">
        <w:rPr>
          <w:rFonts w:ascii="Times New Roman" w:hAnsi="Times New Roman" w:cs="Times New Roman"/>
          <w:sz w:val="28"/>
          <w:szCs w:val="28"/>
        </w:rPr>
        <w:t>:</w:t>
      </w:r>
    </w:p>
    <w:p w14:paraId="0E6DBA8D" w14:textId="7CA4C126" w:rsidR="007E1BF0" w:rsidRPr="00564430" w:rsidRDefault="007E1BF0" w:rsidP="00F04741">
      <w:pPr>
        <w:pStyle w:val="a7"/>
        <w:numPr>
          <w:ilvl w:val="0"/>
          <w:numId w:val="21"/>
        </w:numPr>
        <w:spacing w:after="0" w:line="360" w:lineRule="auto"/>
        <w:ind w:left="0" w:firstLine="709"/>
        <w:contextualSpacing w:val="0"/>
        <w:jc w:val="both"/>
        <w:rPr>
          <w:rFonts w:ascii="Times New Roman" w:hAnsi="Times New Roman" w:cs="Times New Roman"/>
          <w:sz w:val="28"/>
          <w:szCs w:val="28"/>
        </w:rPr>
      </w:pPr>
      <w:r w:rsidRPr="00564430">
        <w:rPr>
          <w:rFonts w:ascii="Times New Roman" w:hAnsi="Times New Roman" w:cs="Times New Roman"/>
          <w:sz w:val="28"/>
          <w:szCs w:val="28"/>
        </w:rPr>
        <w:t xml:space="preserve">SSI/MSI (отдельные триггеры и небольшие модули до десятков вентилей) </w:t>
      </w:r>
      <w:r w:rsidR="00410F35">
        <w:rPr>
          <w:rFonts w:ascii="Times New Roman" w:hAnsi="Times New Roman" w:cs="Times New Roman"/>
          <w:sz w:val="28"/>
          <w:szCs w:val="28"/>
        </w:rPr>
        <w:t>–</w:t>
      </w:r>
      <w:r w:rsidRPr="00564430">
        <w:rPr>
          <w:rFonts w:ascii="Times New Roman" w:hAnsi="Times New Roman" w:cs="Times New Roman"/>
          <w:sz w:val="28"/>
          <w:szCs w:val="28"/>
        </w:rPr>
        <w:t xml:space="preserve"> удобны для лабораторных работ и прототипов</w:t>
      </w:r>
      <w:r w:rsidR="00C81763" w:rsidRPr="006303F4">
        <w:rPr>
          <w:rFonts w:ascii="Times New Roman" w:hAnsi="Times New Roman" w:cs="Times New Roman"/>
          <w:sz w:val="28"/>
          <w:szCs w:val="28"/>
        </w:rPr>
        <w:t>;</w:t>
      </w:r>
    </w:p>
    <w:p w14:paraId="294A2BC6" w14:textId="5C644F63" w:rsidR="001641A8" w:rsidRPr="001641A8" w:rsidRDefault="007E1BF0" w:rsidP="00F04741">
      <w:pPr>
        <w:pStyle w:val="a7"/>
        <w:numPr>
          <w:ilvl w:val="0"/>
          <w:numId w:val="21"/>
        </w:numPr>
        <w:spacing w:after="0" w:line="360" w:lineRule="auto"/>
        <w:ind w:left="0" w:firstLine="709"/>
        <w:contextualSpacing w:val="0"/>
        <w:jc w:val="both"/>
        <w:rPr>
          <w:rFonts w:ascii="Times New Roman" w:hAnsi="Times New Roman" w:cs="Times New Roman"/>
          <w:sz w:val="28"/>
          <w:szCs w:val="28"/>
        </w:rPr>
      </w:pPr>
      <w:r w:rsidRPr="007E1BF0">
        <w:rPr>
          <w:rFonts w:ascii="Times New Roman" w:hAnsi="Times New Roman" w:cs="Times New Roman"/>
          <w:sz w:val="28"/>
          <w:szCs w:val="28"/>
        </w:rPr>
        <w:lastRenderedPageBreak/>
        <w:t xml:space="preserve">LSI/VLSI (тысячи и миллионы вентилей) </w:t>
      </w:r>
      <w:r w:rsidR="00410F35">
        <w:rPr>
          <w:rFonts w:ascii="Times New Roman" w:hAnsi="Times New Roman" w:cs="Times New Roman"/>
          <w:sz w:val="28"/>
          <w:szCs w:val="28"/>
        </w:rPr>
        <w:t>–</w:t>
      </w:r>
      <w:r w:rsidRPr="007E1BF0">
        <w:rPr>
          <w:rFonts w:ascii="Times New Roman" w:hAnsi="Times New Roman" w:cs="Times New Roman"/>
          <w:sz w:val="28"/>
          <w:szCs w:val="28"/>
        </w:rPr>
        <w:t xml:space="preserve"> триггерные цепочки и конечные автоматы «спрятаны» внутри сложных микросхем (микроконтроллеры, ПЛИС), управление ими происходит через обобщённые шины и регистры.</w:t>
      </w:r>
    </w:p>
    <w:p w14:paraId="5D67E80E" w14:textId="10A7C3D7" w:rsidR="001641A8" w:rsidRPr="001641A8" w:rsidRDefault="001641A8" w:rsidP="001641A8">
      <w:pPr>
        <w:spacing w:after="0" w:line="360" w:lineRule="auto"/>
        <w:ind w:firstLine="708"/>
        <w:jc w:val="both"/>
        <w:rPr>
          <w:rFonts w:ascii="Times New Roman" w:hAnsi="Times New Roman" w:cs="Times New Roman"/>
          <w:sz w:val="28"/>
          <w:szCs w:val="28"/>
        </w:rPr>
      </w:pPr>
      <w:r w:rsidRPr="001641A8">
        <w:rPr>
          <w:rFonts w:ascii="Times New Roman" w:hAnsi="Times New Roman" w:cs="Times New Roman"/>
          <w:sz w:val="28"/>
          <w:szCs w:val="28"/>
        </w:rPr>
        <w:t>Выбор цифрового устройства управления триггерами в качестве объекта проектирования обусловлен несколькими весомыми факторами, объединяющими теоретическую значимость и практическую применимость:</w:t>
      </w:r>
    </w:p>
    <w:p w14:paraId="763E511A" w14:textId="6003F18E"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Фундаментальность триггерных структур в цифровой технике.</w:t>
      </w:r>
    </w:p>
    <w:p w14:paraId="376F39BE" w14:textId="186AE861" w:rsidR="001641A8" w:rsidRPr="001641A8" w:rsidRDefault="001641A8" w:rsidP="00F04741">
      <w:pPr>
        <w:spacing w:after="0" w:line="360" w:lineRule="auto"/>
        <w:ind w:firstLine="709"/>
        <w:jc w:val="both"/>
        <w:rPr>
          <w:rFonts w:ascii="Times New Roman" w:hAnsi="Times New Roman" w:cs="Times New Roman"/>
          <w:sz w:val="28"/>
          <w:szCs w:val="28"/>
        </w:rPr>
      </w:pPr>
      <w:r w:rsidRPr="001641A8">
        <w:rPr>
          <w:rFonts w:ascii="Times New Roman" w:hAnsi="Times New Roman" w:cs="Times New Roman"/>
          <w:sz w:val="28"/>
          <w:szCs w:val="28"/>
        </w:rPr>
        <w:t>Триггеры представляют собой базовые ячейки хранения информации – их схемы входят в состав регистров, счётчиков, конечных автоматов и множества других цифровых модулей. Изучение методов их управления и синхронизации закладывает основу для понимания более сложных цифровых систем, таких как микроконтроллеры и ПЛИС.</w:t>
      </w:r>
    </w:p>
    <w:p w14:paraId="410705FD" w14:textId="12F6B978"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Соответствие требованиям ФГОС 09.02.01.</w:t>
      </w:r>
    </w:p>
    <w:p w14:paraId="7F2A8B20" w14:textId="349643A8" w:rsidR="001641A8" w:rsidRPr="001641A8" w:rsidRDefault="001641A8" w:rsidP="00F04741">
      <w:pPr>
        <w:spacing w:after="0" w:line="360" w:lineRule="auto"/>
        <w:ind w:firstLine="709"/>
        <w:jc w:val="both"/>
        <w:rPr>
          <w:rFonts w:ascii="Times New Roman" w:hAnsi="Times New Roman" w:cs="Times New Roman"/>
          <w:sz w:val="28"/>
          <w:szCs w:val="28"/>
        </w:rPr>
      </w:pPr>
      <w:r w:rsidRPr="001641A8">
        <w:rPr>
          <w:rFonts w:ascii="Times New Roman" w:hAnsi="Times New Roman" w:cs="Times New Roman"/>
          <w:sz w:val="28"/>
          <w:szCs w:val="28"/>
        </w:rPr>
        <w:t>ФГОС предписывает выпускнику уметь «разрабатывать принципиальные и логические схемы цифровых устройств на базе стандартных ИС» и «владеть приёмами управления элементами памяти и синхронизирующими узлами». Проектирование универсального контроллера триггеров напрямую реализует эти компетенции: от разработки архитектуры до выбора конкретных микросхем и анализа временных характеристик.</w:t>
      </w:r>
    </w:p>
    <w:p w14:paraId="1E2835DA" w14:textId="0B93E828"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Универсальность и масштабируемость.</w:t>
      </w:r>
    </w:p>
    <w:p w14:paraId="1DE0DFD0" w14:textId="1AB96577" w:rsidR="001641A8" w:rsidRPr="001641A8" w:rsidRDefault="001641A8" w:rsidP="00F04741">
      <w:pPr>
        <w:spacing w:after="0" w:line="360" w:lineRule="auto"/>
        <w:ind w:firstLine="709"/>
        <w:jc w:val="both"/>
        <w:rPr>
          <w:rFonts w:ascii="Times New Roman" w:hAnsi="Times New Roman" w:cs="Times New Roman"/>
          <w:sz w:val="28"/>
          <w:szCs w:val="28"/>
        </w:rPr>
      </w:pPr>
      <w:r w:rsidRPr="001641A8">
        <w:rPr>
          <w:rFonts w:ascii="Times New Roman" w:hAnsi="Times New Roman" w:cs="Times New Roman"/>
          <w:sz w:val="28"/>
          <w:szCs w:val="28"/>
        </w:rPr>
        <w:t xml:space="preserve">Устройство может работать с разными типами триггеров (D, JK, T), легко расширяться по числу каналов и адаптироваться к различным требованиям (частота тактов, режимы асинхронного сброса). Это позволяет использовать одно и то же ядро устройства в разных приложениях </w:t>
      </w:r>
      <w:r w:rsidR="00410F35">
        <w:rPr>
          <w:rFonts w:ascii="Times New Roman" w:hAnsi="Times New Roman" w:cs="Times New Roman"/>
          <w:sz w:val="28"/>
          <w:szCs w:val="28"/>
        </w:rPr>
        <w:t>–</w:t>
      </w:r>
      <w:r w:rsidRPr="001641A8">
        <w:rPr>
          <w:rFonts w:ascii="Times New Roman" w:hAnsi="Times New Roman" w:cs="Times New Roman"/>
          <w:sz w:val="28"/>
          <w:szCs w:val="28"/>
        </w:rPr>
        <w:t xml:space="preserve"> от учебных стендов до прототипов реальных систем автоматики.</w:t>
      </w:r>
    </w:p>
    <w:p w14:paraId="56F702DB" w14:textId="585931D1"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Баланс теории и практики.</w:t>
      </w:r>
    </w:p>
    <w:p w14:paraId="667C94D5" w14:textId="052FB12C" w:rsidR="001641A8" w:rsidRPr="001641A8" w:rsidRDefault="001641A8" w:rsidP="00F04741">
      <w:pPr>
        <w:spacing w:after="0" w:line="360" w:lineRule="auto"/>
        <w:ind w:firstLine="709"/>
        <w:jc w:val="both"/>
        <w:rPr>
          <w:rFonts w:ascii="Times New Roman" w:hAnsi="Times New Roman" w:cs="Times New Roman"/>
          <w:sz w:val="28"/>
          <w:szCs w:val="28"/>
        </w:rPr>
      </w:pPr>
      <w:r w:rsidRPr="001641A8">
        <w:rPr>
          <w:rFonts w:ascii="Times New Roman" w:hAnsi="Times New Roman" w:cs="Times New Roman"/>
          <w:sz w:val="28"/>
          <w:szCs w:val="28"/>
        </w:rPr>
        <w:t xml:space="preserve">Проект охватывает все этапы: от формулировки требований и построения блок–диаграммы до логических таблиц, минимизации функций и схемной реализации на конкретных ИС. Это даёт возможность отработать весь цикл </w:t>
      </w:r>
      <w:r w:rsidRPr="001641A8">
        <w:rPr>
          <w:rFonts w:ascii="Times New Roman" w:hAnsi="Times New Roman" w:cs="Times New Roman"/>
          <w:sz w:val="28"/>
          <w:szCs w:val="28"/>
        </w:rPr>
        <w:lastRenderedPageBreak/>
        <w:t>проектирования интегральной логики и получить готовую к сборке на макетной плате схему.</w:t>
      </w:r>
    </w:p>
    <w:p w14:paraId="5466AE9B" w14:textId="29C1DD31" w:rsidR="001641A8" w:rsidRPr="001641A8" w:rsidRDefault="001641A8" w:rsidP="00F04741">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Доступность реализации.</w:t>
      </w:r>
    </w:p>
    <w:p w14:paraId="08C328DC" w14:textId="38285188" w:rsidR="001641A8" w:rsidRDefault="001641A8" w:rsidP="00F04741">
      <w:pPr>
        <w:pStyle w:val="a7"/>
        <w:spacing w:after="0" w:line="360" w:lineRule="auto"/>
        <w:ind w:left="0" w:firstLine="709"/>
        <w:contextualSpacing w:val="0"/>
        <w:jc w:val="both"/>
        <w:rPr>
          <w:rFonts w:ascii="Times New Roman" w:hAnsi="Times New Roman" w:cs="Times New Roman"/>
          <w:sz w:val="28"/>
          <w:szCs w:val="28"/>
        </w:rPr>
      </w:pPr>
      <w:r w:rsidRPr="001641A8">
        <w:rPr>
          <w:rFonts w:ascii="Times New Roman" w:hAnsi="Times New Roman" w:cs="Times New Roman"/>
          <w:sz w:val="28"/>
          <w:szCs w:val="28"/>
        </w:rPr>
        <w:t xml:space="preserve">Для построения контроллера доступны недорогие и распространённые семейства ИС (74HC/74HCT, CD40xx), а также стандартные инструменты </w:t>
      </w:r>
      <w:r w:rsidR="00410F35">
        <w:rPr>
          <w:rFonts w:ascii="Times New Roman" w:hAnsi="Times New Roman" w:cs="Times New Roman"/>
          <w:sz w:val="28"/>
          <w:szCs w:val="28"/>
        </w:rPr>
        <w:t>–</w:t>
      </w:r>
      <w:r w:rsidRPr="001641A8">
        <w:rPr>
          <w:rFonts w:ascii="Times New Roman" w:hAnsi="Times New Roman" w:cs="Times New Roman"/>
          <w:sz w:val="28"/>
          <w:szCs w:val="28"/>
        </w:rPr>
        <w:t xml:space="preserve"> макетные платы, логические пробники и симуляторы. При желании можно интегрировать </w:t>
      </w:r>
      <w:proofErr w:type="spellStart"/>
      <w:r w:rsidRPr="001641A8">
        <w:rPr>
          <w:rFonts w:ascii="Times New Roman" w:hAnsi="Times New Roman" w:cs="Times New Roman"/>
          <w:sz w:val="28"/>
          <w:szCs w:val="28"/>
        </w:rPr>
        <w:t>Arduino</w:t>
      </w:r>
      <w:proofErr w:type="spellEnd"/>
      <w:r w:rsidRPr="001641A8">
        <w:rPr>
          <w:rFonts w:ascii="Times New Roman" w:hAnsi="Times New Roman" w:cs="Times New Roman"/>
          <w:sz w:val="28"/>
          <w:szCs w:val="28"/>
        </w:rPr>
        <w:t xml:space="preserve"> или иные платформы для наглядного управления и тестирования, что увеличивает практическую ценность проекта.</w:t>
      </w:r>
    </w:p>
    <w:p w14:paraId="51623FE6" w14:textId="0885F82C" w:rsidR="00F15A3B" w:rsidRPr="00F15A3B" w:rsidRDefault="00F15A3B" w:rsidP="00F15A3B">
      <w:pPr>
        <w:spacing w:after="0" w:line="360" w:lineRule="auto"/>
        <w:ind w:firstLine="708"/>
        <w:jc w:val="both"/>
        <w:rPr>
          <w:rFonts w:ascii="Times New Roman" w:hAnsi="Times New Roman" w:cs="Times New Roman"/>
          <w:sz w:val="28"/>
          <w:szCs w:val="28"/>
        </w:rPr>
      </w:pPr>
      <w:r w:rsidRPr="00F15A3B">
        <w:rPr>
          <w:rFonts w:ascii="Times New Roman" w:hAnsi="Times New Roman" w:cs="Times New Roman"/>
          <w:sz w:val="28"/>
          <w:szCs w:val="28"/>
        </w:rPr>
        <w:t>Цифровое устройство управления триггерами находит широкое применение в различных сегментах современной электроники и автоматизации:</w:t>
      </w:r>
    </w:p>
    <w:p w14:paraId="413A45A1" w14:textId="3E83FFB0"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Системы тактирования и деления частоты.</w:t>
      </w:r>
    </w:p>
    <w:p w14:paraId="28D46407" w14:textId="43630EC1"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Используя T-триггеры, устройство формирует точные делители входной тактовой частоты, что необходимо в синхронизаторах микропроцессоров, генераторах часов реального времени и цифровых часах. Гибкость устройства позволяет задавать разные коэффициенты деления на одном кристалле.</w:t>
      </w:r>
    </w:p>
    <w:p w14:paraId="770E3848" w14:textId="3651B25F"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Регистры сдвига и буферные адаптеры.</w:t>
      </w:r>
    </w:p>
    <w:p w14:paraId="3A852908" w14:textId="5CDB4F71"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С помощью D-триггеров организуется последовательный ввод и параллельный вывод данных (</w:t>
      </w:r>
      <w:proofErr w:type="spellStart"/>
      <w:r w:rsidRPr="00F15A3B">
        <w:rPr>
          <w:rFonts w:ascii="Times New Roman" w:hAnsi="Times New Roman" w:cs="Times New Roman"/>
          <w:sz w:val="28"/>
          <w:szCs w:val="28"/>
        </w:rPr>
        <w:t>Serial</w:t>
      </w:r>
      <w:proofErr w:type="spellEnd"/>
      <w:r w:rsidRPr="00F15A3B">
        <w:rPr>
          <w:rFonts w:ascii="Times New Roman" w:hAnsi="Times New Roman" w:cs="Times New Roman"/>
          <w:sz w:val="28"/>
          <w:szCs w:val="28"/>
        </w:rPr>
        <w:t xml:space="preserve">-In </w:t>
      </w:r>
      <w:proofErr w:type="spellStart"/>
      <w:r w:rsidRPr="00F15A3B">
        <w:rPr>
          <w:rFonts w:ascii="Times New Roman" w:hAnsi="Times New Roman" w:cs="Times New Roman"/>
          <w:sz w:val="28"/>
          <w:szCs w:val="28"/>
        </w:rPr>
        <w:t>Parallel</w:t>
      </w:r>
      <w:proofErr w:type="spellEnd"/>
      <w:r w:rsidRPr="00F15A3B">
        <w:rPr>
          <w:rFonts w:ascii="Times New Roman" w:hAnsi="Times New Roman" w:cs="Times New Roman"/>
          <w:sz w:val="28"/>
          <w:szCs w:val="28"/>
        </w:rPr>
        <w:t>-Out) или обратный режим (</w:t>
      </w:r>
      <w:proofErr w:type="spellStart"/>
      <w:r w:rsidRPr="00F15A3B">
        <w:rPr>
          <w:rFonts w:ascii="Times New Roman" w:hAnsi="Times New Roman" w:cs="Times New Roman"/>
          <w:sz w:val="28"/>
          <w:szCs w:val="28"/>
        </w:rPr>
        <w:t>Parallel</w:t>
      </w:r>
      <w:proofErr w:type="spellEnd"/>
      <w:r w:rsidRPr="00F15A3B">
        <w:rPr>
          <w:rFonts w:ascii="Times New Roman" w:hAnsi="Times New Roman" w:cs="Times New Roman"/>
          <w:sz w:val="28"/>
          <w:szCs w:val="28"/>
        </w:rPr>
        <w:t xml:space="preserve">-In </w:t>
      </w:r>
      <w:proofErr w:type="spellStart"/>
      <w:r w:rsidRPr="00F15A3B">
        <w:rPr>
          <w:rFonts w:ascii="Times New Roman" w:hAnsi="Times New Roman" w:cs="Times New Roman"/>
          <w:sz w:val="28"/>
          <w:szCs w:val="28"/>
        </w:rPr>
        <w:t>Serial</w:t>
      </w:r>
      <w:proofErr w:type="spellEnd"/>
      <w:r w:rsidRPr="00F15A3B">
        <w:rPr>
          <w:rFonts w:ascii="Times New Roman" w:hAnsi="Times New Roman" w:cs="Times New Roman"/>
          <w:sz w:val="28"/>
          <w:szCs w:val="28"/>
        </w:rPr>
        <w:t>-Out). Такая функциональность востребована в интерфейсах SPI, I²C, а также при расширении числа выводов микроконтроллеров и в системах передачи данных.</w:t>
      </w:r>
    </w:p>
    <w:p w14:paraId="2183E9A8" w14:textId="6E7642D9"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Конечные автоматы управления.</w:t>
      </w:r>
    </w:p>
    <w:p w14:paraId="22B3B2A6" w14:textId="27BF61BA"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T- и JK-триггеры служат базовыми ячейками состояний конечных автоматов, управляющих последовательностью операций в робототехнике, системах управления приводами, автоматизированных линиях сборки и в протоколах связи.</w:t>
      </w:r>
    </w:p>
    <w:p w14:paraId="62D9566E" w14:textId="3FB69C03"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Счётчики событий и накопители импульсов.</w:t>
      </w:r>
    </w:p>
    <w:p w14:paraId="0DB8CCF0" w14:textId="3CFD112E"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 xml:space="preserve">Асинхронные и синхронные счётчики на базе триггеров применяются для подсчёта импульсов от датчиков, в системах измерения частоты, в системах </w:t>
      </w:r>
      <w:r w:rsidRPr="00F15A3B">
        <w:rPr>
          <w:rFonts w:ascii="Times New Roman" w:hAnsi="Times New Roman" w:cs="Times New Roman"/>
          <w:sz w:val="28"/>
          <w:szCs w:val="28"/>
        </w:rPr>
        <w:lastRenderedPageBreak/>
        <w:t>регистрации событий (например, регистрация количества автомобилей на участке дороги или пакетов в сетевом трафике).</w:t>
      </w:r>
    </w:p>
    <w:p w14:paraId="059AC338" w14:textId="4E5B65A0"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ПЛИС и микроконтроллеры.</w:t>
      </w:r>
    </w:p>
    <w:p w14:paraId="3B350361" w14:textId="4435A9A2"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В ПЛИС (FPGA) и микроконтроллерах триггерные ячейки используются для построения регистров, FIFO-буферов и переключающих матриц. Наше устройство демонстрирует базовые принципы их управления, реализуемые аппаратными средствами кристалла.</w:t>
      </w:r>
    </w:p>
    <w:p w14:paraId="7BCF8397" w14:textId="1F4B0979"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Учебные и тестовые стенды.</w:t>
      </w:r>
    </w:p>
    <w:p w14:paraId="66B6B2C4" w14:textId="5383E3B3" w:rsidR="00F15A3B" w:rsidRPr="00F15A3B" w:rsidRDefault="00F15A3B" w:rsidP="00F04741">
      <w:pPr>
        <w:spacing w:after="0" w:line="360" w:lineRule="auto"/>
        <w:ind w:firstLine="709"/>
        <w:jc w:val="both"/>
        <w:rPr>
          <w:rFonts w:ascii="Times New Roman" w:hAnsi="Times New Roman" w:cs="Times New Roman"/>
          <w:sz w:val="28"/>
          <w:szCs w:val="28"/>
        </w:rPr>
      </w:pPr>
      <w:r w:rsidRPr="00F15A3B">
        <w:rPr>
          <w:rFonts w:ascii="Times New Roman" w:hAnsi="Times New Roman" w:cs="Times New Roman"/>
          <w:sz w:val="28"/>
          <w:szCs w:val="28"/>
        </w:rPr>
        <w:t>В образовательных лабораториях устройство управления триггерами служит наглядным примером для изучения синхронных и асинхронных процессов, минимизации логических функций и отладки цифровых схем на макетных платах.</w:t>
      </w:r>
    </w:p>
    <w:p w14:paraId="09F4E79E" w14:textId="7FE04F89" w:rsidR="00F15A3B" w:rsidRPr="00F15A3B" w:rsidRDefault="00F15A3B" w:rsidP="00F04741">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Индустриальные контроллеры и ПЛК.</w:t>
      </w:r>
    </w:p>
    <w:p w14:paraId="3793D1A9" w14:textId="136646C8" w:rsidR="00F15A3B" w:rsidRDefault="00F15A3B" w:rsidP="00F04741">
      <w:pPr>
        <w:pStyle w:val="a7"/>
        <w:spacing w:after="0" w:line="360" w:lineRule="auto"/>
        <w:ind w:left="0" w:firstLine="709"/>
        <w:contextualSpacing w:val="0"/>
        <w:jc w:val="both"/>
        <w:rPr>
          <w:rFonts w:ascii="Times New Roman" w:hAnsi="Times New Roman" w:cs="Times New Roman"/>
          <w:sz w:val="28"/>
          <w:szCs w:val="28"/>
        </w:rPr>
      </w:pPr>
      <w:r w:rsidRPr="00F15A3B">
        <w:rPr>
          <w:rFonts w:ascii="Times New Roman" w:hAnsi="Times New Roman" w:cs="Times New Roman"/>
          <w:sz w:val="28"/>
          <w:szCs w:val="28"/>
        </w:rPr>
        <w:t>В программируемых логических контроллерах (ПЛК) триггеры реализуют функциональные блоки хранения битов состояния входов и выходов, обеспечивая упрощённый язык релейной логики и последовательного управления промышленным оборудованием.</w:t>
      </w:r>
    </w:p>
    <w:p w14:paraId="3E07DB1D" w14:textId="77777777" w:rsidR="00C81763" w:rsidRDefault="00C81763" w:rsidP="00F15A3B">
      <w:pPr>
        <w:pStyle w:val="a7"/>
        <w:spacing w:after="0" w:line="360" w:lineRule="auto"/>
        <w:ind w:left="0"/>
        <w:contextualSpacing w:val="0"/>
        <w:jc w:val="both"/>
        <w:rPr>
          <w:rFonts w:ascii="Times New Roman" w:hAnsi="Times New Roman" w:cs="Times New Roman"/>
          <w:sz w:val="28"/>
          <w:szCs w:val="28"/>
        </w:rPr>
      </w:pPr>
    </w:p>
    <w:p w14:paraId="105D1A17" w14:textId="4E812126" w:rsidR="00F15A3B" w:rsidRDefault="00F15A3B">
      <w:pPr>
        <w:pStyle w:val="a7"/>
        <w:numPr>
          <w:ilvl w:val="1"/>
          <w:numId w:val="18"/>
        </w:numPr>
        <w:spacing w:after="0" w:line="360" w:lineRule="auto"/>
        <w:ind w:left="0" w:firstLine="0"/>
        <w:contextualSpacing w:val="0"/>
        <w:jc w:val="center"/>
        <w:outlineLvl w:val="1"/>
        <w:rPr>
          <w:rFonts w:ascii="Times New Roman" w:hAnsi="Times New Roman" w:cs="Times New Roman"/>
          <w:b/>
          <w:bCs/>
          <w:sz w:val="28"/>
          <w:szCs w:val="28"/>
        </w:rPr>
      </w:pPr>
      <w:bookmarkStart w:id="3" w:name="_Toc201675420"/>
      <w:r>
        <w:rPr>
          <w:rFonts w:ascii="Times New Roman" w:hAnsi="Times New Roman" w:cs="Times New Roman"/>
          <w:b/>
          <w:bCs/>
          <w:sz w:val="28"/>
          <w:szCs w:val="28"/>
        </w:rPr>
        <w:t>П</w:t>
      </w:r>
      <w:r w:rsidRPr="00F15A3B">
        <w:rPr>
          <w:rFonts w:ascii="Times New Roman" w:hAnsi="Times New Roman" w:cs="Times New Roman"/>
          <w:b/>
          <w:bCs/>
          <w:sz w:val="28"/>
          <w:szCs w:val="28"/>
        </w:rPr>
        <w:t>ринципиальная схема устройства и структурные элементы</w:t>
      </w:r>
      <w:bookmarkEnd w:id="3"/>
    </w:p>
    <w:p w14:paraId="6CBA3DAB" w14:textId="77777777" w:rsidR="00F443D1" w:rsidRDefault="00F443D1" w:rsidP="00F04741">
      <w:pPr>
        <w:pStyle w:val="a7"/>
        <w:spacing w:after="0" w:line="360" w:lineRule="auto"/>
        <w:ind w:left="0"/>
        <w:contextualSpacing w:val="0"/>
        <w:rPr>
          <w:rFonts w:ascii="Times New Roman" w:hAnsi="Times New Roman" w:cs="Times New Roman"/>
          <w:b/>
          <w:bCs/>
          <w:sz w:val="28"/>
          <w:szCs w:val="28"/>
        </w:rPr>
      </w:pPr>
    </w:p>
    <w:p w14:paraId="1A13E19C" w14:textId="77777777" w:rsidR="00CB75EC" w:rsidRDefault="00CB75EC" w:rsidP="00CB75EC">
      <w:pPr>
        <w:spacing w:after="0" w:line="360" w:lineRule="auto"/>
        <w:ind w:firstLine="708"/>
        <w:jc w:val="both"/>
        <w:rPr>
          <w:rFonts w:ascii="Times New Roman" w:hAnsi="Times New Roman" w:cs="Times New Roman"/>
          <w:sz w:val="28"/>
          <w:szCs w:val="28"/>
        </w:rPr>
      </w:pPr>
      <w:r w:rsidRPr="00CB75EC">
        <w:rPr>
          <w:rFonts w:ascii="Times New Roman" w:hAnsi="Times New Roman" w:cs="Times New Roman"/>
          <w:sz w:val="28"/>
          <w:szCs w:val="28"/>
        </w:rPr>
        <w:t xml:space="preserve">В типовую архитектуру универсального устройства управления триггерами входят следующие основные блоки: источник питания, генератор импульсов (тактовый генератор), блок логики управления, буферные каскады, схема сброса (инициализации), модуль триггеров и выходной интерфейс/индикация. Источник питания обеспечивает стабилизированное напряжение (обычно +5 В для логики TTL/CMOS) для питания всех цифровых микросхем и узлов устройства. Тактовый генератор формирует периодические импульсы (серии синхронизирующих фронтов) заданной частоты, которые служат опорным тактом для синхронной работы триггеров. Блок логики управления (он же управляющая часть или контроллер) реализует </w:t>
      </w:r>
      <w:r w:rsidRPr="00CB75EC">
        <w:rPr>
          <w:rFonts w:ascii="Times New Roman" w:hAnsi="Times New Roman" w:cs="Times New Roman"/>
          <w:sz w:val="28"/>
          <w:szCs w:val="28"/>
        </w:rPr>
        <w:lastRenderedPageBreak/>
        <w:t>программируемый алгоритм работы: в зависимости от настроенного типа триггера (D, JK, T или RS) он генерирует и маршрутизирует соответствующие сигналы на управляющие входы триггеров и контролирует порядок их подачи. Буферные каскады используются для согласования уровней и защиты цепей: они изолируют чувствительную логику от нагрузки (нескольких триггеров и индикаторов), усиливают сигналы, а также служат драйверами для светодиодов или внешних выводов. Схема сброса гарантирует начальную установку триггеров в определённое исходное состояние при включении питания – обычно это простая RC-цепочка или специальная микросхема, формирующая одиночный импульс сброса на асинхронные входы всех триггеров</w:t>
      </w:r>
      <w:r>
        <w:rPr>
          <w:rFonts w:ascii="Times New Roman" w:hAnsi="Times New Roman" w:cs="Times New Roman"/>
          <w:sz w:val="28"/>
          <w:szCs w:val="28"/>
        </w:rPr>
        <w:t xml:space="preserve">. </w:t>
      </w:r>
      <w:r w:rsidRPr="00CB75EC">
        <w:rPr>
          <w:rFonts w:ascii="Times New Roman" w:hAnsi="Times New Roman" w:cs="Times New Roman"/>
          <w:sz w:val="28"/>
          <w:szCs w:val="28"/>
        </w:rPr>
        <w:t>Модуль триггерных элементов состоит из множества однотипных ячеек (каждый – микросхема или логическая ячейка триггера) с соответствующими входами: D или J/K/T или S/R (в зависимости от типа) и общим тактовым входом. Каждый триггер в таком модуле при появлении фронта такта обновляет своё состояние согласно поданным входным сигналам: например, D-триггер запоминает уровень на входе D, JK-триггер переходит в новое состояние по таблице истинности с учётом J и K, а T-триггер переключает своё состояние (</w:t>
      </w:r>
      <w:proofErr w:type="spellStart"/>
      <w:r w:rsidRPr="00CB75EC">
        <w:rPr>
          <w:rFonts w:ascii="Times New Roman" w:hAnsi="Times New Roman" w:cs="Times New Roman"/>
          <w:sz w:val="28"/>
          <w:szCs w:val="28"/>
        </w:rPr>
        <w:t>toggle</w:t>
      </w:r>
      <w:proofErr w:type="spellEnd"/>
      <w:r w:rsidRPr="00CB75EC">
        <w:rPr>
          <w:rFonts w:ascii="Times New Roman" w:hAnsi="Times New Roman" w:cs="Times New Roman"/>
          <w:sz w:val="28"/>
          <w:szCs w:val="28"/>
        </w:rPr>
        <w:t xml:space="preserve">), если вход T активен. </w:t>
      </w:r>
    </w:p>
    <w:p w14:paraId="70FD844E" w14:textId="755B5575" w:rsidR="00CB75EC" w:rsidRPr="00C81763" w:rsidRDefault="00CB75EC" w:rsidP="00CB75EC">
      <w:pPr>
        <w:spacing w:after="0" w:line="360" w:lineRule="auto"/>
        <w:ind w:firstLine="708"/>
        <w:jc w:val="both"/>
        <w:rPr>
          <w:rFonts w:ascii="Times New Roman" w:hAnsi="Times New Roman" w:cs="Times New Roman"/>
          <w:sz w:val="28"/>
          <w:szCs w:val="28"/>
        </w:rPr>
      </w:pPr>
      <w:r w:rsidRPr="00CB75EC">
        <w:rPr>
          <w:rFonts w:ascii="Times New Roman" w:hAnsi="Times New Roman" w:cs="Times New Roman"/>
          <w:sz w:val="28"/>
          <w:szCs w:val="28"/>
        </w:rPr>
        <w:t>Выходы триггеров через выходной интерфейс направляются на внешние индикаторы и устройства. Для визуализации часто используется светодиодная индикация: каждый выход Q соединён через токоограничивающий резистор с LED, который загорается при логическом «1». Это позволяет наглядно наблюдать изменение состояний триггеров в реальном времени. Кроме того, могут быть предусмотрены дополнительные индикаторы (например, отдельные светодиоды тактового сигнала или режима работы) и выводы на разъёмы для подключения внешних приборов (осциллографа, анализатора) или цифрового интерфейса. Таким образом, выходной модуль обеспечивает наглядное представление работы всей схемы.</w:t>
      </w:r>
      <w:r w:rsidR="00C81763" w:rsidRPr="00C81763">
        <w:rPr>
          <w:rFonts w:ascii="Times New Roman" w:hAnsi="Times New Roman" w:cs="Times New Roman"/>
          <w:sz w:val="28"/>
          <w:szCs w:val="28"/>
        </w:rPr>
        <w:t xml:space="preserve"> </w:t>
      </w:r>
      <w:r w:rsidR="00C81763" w:rsidRPr="004A0E42">
        <w:rPr>
          <w:rFonts w:ascii="Times New Roman" w:hAnsi="Times New Roman" w:cs="Times New Roman"/>
          <w:sz w:val="28"/>
          <w:szCs w:val="28"/>
        </w:rPr>
        <w:t>(</w:t>
      </w:r>
      <w:r w:rsidR="00C81763">
        <w:rPr>
          <w:rFonts w:ascii="Times New Roman" w:hAnsi="Times New Roman" w:cs="Times New Roman"/>
          <w:sz w:val="28"/>
          <w:szCs w:val="28"/>
        </w:rPr>
        <w:t>Рисунок 1)</w:t>
      </w:r>
    </w:p>
    <w:p w14:paraId="697F10A1" w14:textId="3EB9CD32" w:rsidR="004A0E42" w:rsidRPr="004A0E42" w:rsidRDefault="004A0E42" w:rsidP="004A0E42">
      <w:pPr>
        <w:spacing w:after="0" w:line="360" w:lineRule="auto"/>
        <w:jc w:val="center"/>
        <w:rPr>
          <w:rFonts w:ascii="Times New Roman" w:hAnsi="Times New Roman" w:cs="Times New Roman"/>
          <w:sz w:val="24"/>
          <w:szCs w:val="24"/>
        </w:rPr>
      </w:pPr>
    </w:p>
    <w:p w14:paraId="719DBDAF" w14:textId="77777777" w:rsidR="0038520D" w:rsidRDefault="0038520D" w:rsidP="00C8176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3D63FEF" wp14:editId="7AB99F0A">
            <wp:extent cx="3572966" cy="2228850"/>
            <wp:effectExtent l="0" t="0" r="8890" b="0"/>
            <wp:docPr id="19810538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2953" cy="2235080"/>
                    </a:xfrm>
                    <a:prstGeom prst="rect">
                      <a:avLst/>
                    </a:prstGeom>
                    <a:noFill/>
                    <a:ln>
                      <a:noFill/>
                    </a:ln>
                  </pic:spPr>
                </pic:pic>
              </a:graphicData>
            </a:graphic>
          </wp:inline>
        </w:drawing>
      </w:r>
    </w:p>
    <w:p w14:paraId="486103F4" w14:textId="564A0B3B" w:rsidR="00C81763" w:rsidRPr="00C81763" w:rsidRDefault="00C81763" w:rsidP="00C81763">
      <w:pPr>
        <w:spacing w:after="0" w:line="360" w:lineRule="auto"/>
        <w:jc w:val="center"/>
        <w:rPr>
          <w:rFonts w:ascii="Times New Roman" w:hAnsi="Times New Roman" w:cs="Times New Roman"/>
          <w:sz w:val="24"/>
          <w:szCs w:val="24"/>
        </w:rPr>
      </w:pPr>
      <w:r w:rsidRPr="00A33967">
        <w:rPr>
          <w:rFonts w:ascii="Times New Roman" w:hAnsi="Times New Roman" w:cs="Times New Roman"/>
          <w:sz w:val="24"/>
          <w:szCs w:val="24"/>
        </w:rPr>
        <w:t>Рис. 1. Принципиальн</w:t>
      </w:r>
      <w:r>
        <w:rPr>
          <w:rFonts w:ascii="Times New Roman" w:hAnsi="Times New Roman" w:cs="Times New Roman"/>
          <w:sz w:val="24"/>
          <w:szCs w:val="24"/>
        </w:rPr>
        <w:t>ая</w:t>
      </w:r>
      <w:r w:rsidRPr="00A33967">
        <w:rPr>
          <w:rFonts w:ascii="Times New Roman" w:hAnsi="Times New Roman" w:cs="Times New Roman"/>
          <w:sz w:val="24"/>
          <w:szCs w:val="24"/>
        </w:rPr>
        <w:t xml:space="preserve"> схем</w:t>
      </w:r>
      <w:r>
        <w:rPr>
          <w:rFonts w:ascii="Times New Roman" w:hAnsi="Times New Roman" w:cs="Times New Roman"/>
          <w:sz w:val="24"/>
          <w:szCs w:val="24"/>
        </w:rPr>
        <w:t xml:space="preserve">а </w:t>
      </w:r>
      <w:r w:rsidR="0063511E">
        <w:rPr>
          <w:rFonts w:ascii="Times New Roman" w:hAnsi="Times New Roman" w:cs="Times New Roman"/>
          <w:sz w:val="24"/>
          <w:szCs w:val="24"/>
          <w:lang w:val="en-US"/>
        </w:rPr>
        <w:t>RS</w:t>
      </w:r>
      <w:r w:rsidR="0063511E" w:rsidRPr="0063511E">
        <w:rPr>
          <w:rFonts w:ascii="Times New Roman" w:hAnsi="Times New Roman" w:cs="Times New Roman"/>
          <w:sz w:val="24"/>
          <w:szCs w:val="24"/>
        </w:rPr>
        <w:t>-</w:t>
      </w:r>
      <w:r w:rsidRPr="00A33967">
        <w:rPr>
          <w:rFonts w:ascii="Times New Roman" w:hAnsi="Times New Roman" w:cs="Times New Roman"/>
          <w:sz w:val="24"/>
          <w:szCs w:val="24"/>
        </w:rPr>
        <w:t>триггер</w:t>
      </w:r>
      <w:r>
        <w:rPr>
          <w:rFonts w:ascii="Times New Roman" w:hAnsi="Times New Roman" w:cs="Times New Roman"/>
          <w:sz w:val="24"/>
          <w:szCs w:val="24"/>
        </w:rPr>
        <w:t>а</w:t>
      </w:r>
    </w:p>
    <w:p w14:paraId="3D127150" w14:textId="51921A89" w:rsidR="00D678C4" w:rsidRDefault="00CB75EC" w:rsidP="00CB75EC">
      <w:pPr>
        <w:spacing w:after="0" w:line="360" w:lineRule="auto"/>
        <w:ind w:firstLine="708"/>
        <w:jc w:val="both"/>
        <w:rPr>
          <w:rFonts w:ascii="Times New Roman" w:hAnsi="Times New Roman" w:cs="Times New Roman"/>
          <w:sz w:val="28"/>
          <w:szCs w:val="28"/>
        </w:rPr>
      </w:pPr>
      <w:r w:rsidRPr="00CB75EC">
        <w:rPr>
          <w:rFonts w:ascii="Times New Roman" w:hAnsi="Times New Roman" w:cs="Times New Roman"/>
          <w:sz w:val="28"/>
          <w:szCs w:val="28"/>
        </w:rPr>
        <w:t xml:space="preserve">В процессе работы все описанные блоки взаимодействуют синхронно. При включении питания схема сбрасывается в исходное состояние (сигналами сброса), после чего тактовый генератор начинает выдавать регулярные импульсы. Логика управления по заданной программе или настройке определяет, какие сигналы подавать на входы триггеров на каждый такт. При поступлении фронта такта контроллер обновляет входы триггеров (установка/сброс или данные), и триггеры переключаются в соответствии со своим типом. Буферные каскады гарантируют, что все сигналы достигнут триггеров и индикаторов без помех и искажений. Выходные индикаторы фиксируют результаты переключения – в частности, изменения уровней на выходах триггеров. Такой модульный подход с разделением функций делает архитектуру эффективной и гибкой: одинаковые блоки питания и тактирования обслуживают произвольное число триггеров, настройка на разные типы достигается перенастройкой или </w:t>
      </w:r>
      <w:proofErr w:type="spellStart"/>
      <w:r w:rsidRPr="00CB75EC">
        <w:rPr>
          <w:rFonts w:ascii="Times New Roman" w:hAnsi="Times New Roman" w:cs="Times New Roman"/>
          <w:sz w:val="28"/>
          <w:szCs w:val="28"/>
        </w:rPr>
        <w:t>перекоммутацией</w:t>
      </w:r>
      <w:proofErr w:type="spellEnd"/>
      <w:r w:rsidRPr="00CB75EC">
        <w:rPr>
          <w:rFonts w:ascii="Times New Roman" w:hAnsi="Times New Roman" w:cs="Times New Roman"/>
          <w:sz w:val="28"/>
          <w:szCs w:val="28"/>
        </w:rPr>
        <w:t xml:space="preserve"> управляющих сигналов, а добавление новых триггерных модулей практически не требует перестройки остальной части схемы. В итоге все элементы системы обеспечивают надёжную и наглядную работу устройства управления триггерами, позволяя легко масштабировать количество ячеек и адаптировать схему под любые типы триггеров</w:t>
      </w:r>
      <w:r>
        <w:rPr>
          <w:rFonts w:ascii="Times New Roman" w:hAnsi="Times New Roman" w:cs="Times New Roman"/>
          <w:sz w:val="28"/>
          <w:szCs w:val="28"/>
        </w:rPr>
        <w:t>.</w:t>
      </w:r>
    </w:p>
    <w:p w14:paraId="5A81ED4E" w14:textId="77777777" w:rsidR="00D678C4" w:rsidRDefault="00D678C4">
      <w:pPr>
        <w:spacing w:line="278" w:lineRule="auto"/>
        <w:rPr>
          <w:rFonts w:ascii="Times New Roman" w:hAnsi="Times New Roman" w:cs="Times New Roman"/>
          <w:sz w:val="28"/>
          <w:szCs w:val="28"/>
        </w:rPr>
      </w:pPr>
      <w:r>
        <w:rPr>
          <w:rFonts w:ascii="Times New Roman" w:hAnsi="Times New Roman" w:cs="Times New Roman"/>
          <w:sz w:val="28"/>
          <w:szCs w:val="28"/>
        </w:rPr>
        <w:br w:type="page"/>
      </w:r>
    </w:p>
    <w:p w14:paraId="3BB973EA" w14:textId="54A0B358" w:rsidR="00F443D1" w:rsidRDefault="00D678C4" w:rsidP="00F443D1">
      <w:pPr>
        <w:spacing w:after="0" w:line="360" w:lineRule="auto"/>
        <w:jc w:val="center"/>
        <w:outlineLvl w:val="0"/>
        <w:rPr>
          <w:rFonts w:ascii="Times New Roman" w:hAnsi="Times New Roman" w:cs="Times New Roman"/>
          <w:b/>
          <w:bCs/>
          <w:sz w:val="28"/>
          <w:szCs w:val="28"/>
        </w:rPr>
      </w:pPr>
      <w:bookmarkStart w:id="4" w:name="_Toc201675421"/>
      <w:r w:rsidRPr="00D678C4">
        <w:rPr>
          <w:rFonts w:ascii="Times New Roman" w:hAnsi="Times New Roman" w:cs="Times New Roman"/>
          <w:b/>
          <w:bCs/>
          <w:sz w:val="28"/>
          <w:szCs w:val="28"/>
        </w:rPr>
        <w:lastRenderedPageBreak/>
        <w:t>ГЛАВА 2. ЛОГИЧЕСКОЕ ПРОЕКТИРОВАНИЕ И СХЕМНАЯ РЕАЛИЗАЦИЯ</w:t>
      </w:r>
      <w:bookmarkEnd w:id="4"/>
    </w:p>
    <w:p w14:paraId="76B4AB10" w14:textId="77777777" w:rsidR="00F443D1" w:rsidRDefault="00F443D1" w:rsidP="00F443D1">
      <w:pPr>
        <w:spacing w:after="0" w:line="360" w:lineRule="auto"/>
        <w:jc w:val="center"/>
        <w:outlineLvl w:val="0"/>
        <w:rPr>
          <w:rFonts w:ascii="Times New Roman" w:hAnsi="Times New Roman" w:cs="Times New Roman"/>
          <w:b/>
          <w:bCs/>
          <w:sz w:val="28"/>
          <w:szCs w:val="28"/>
        </w:rPr>
      </w:pPr>
    </w:p>
    <w:p w14:paraId="2D389E12" w14:textId="2E13D3CA" w:rsidR="00D678C4" w:rsidRDefault="00D678C4">
      <w:pPr>
        <w:pStyle w:val="a7"/>
        <w:numPr>
          <w:ilvl w:val="0"/>
          <w:numId w:val="41"/>
        </w:numPr>
        <w:spacing w:after="0" w:line="360" w:lineRule="auto"/>
        <w:jc w:val="center"/>
        <w:outlineLvl w:val="1"/>
        <w:rPr>
          <w:rFonts w:ascii="Times New Roman" w:hAnsi="Times New Roman" w:cs="Times New Roman"/>
          <w:b/>
          <w:bCs/>
          <w:sz w:val="28"/>
          <w:szCs w:val="28"/>
        </w:rPr>
      </w:pPr>
      <w:bookmarkStart w:id="5" w:name="_Toc201675422"/>
      <w:r w:rsidRPr="00DB0CD8">
        <w:rPr>
          <w:rFonts w:ascii="Times New Roman" w:hAnsi="Times New Roman" w:cs="Times New Roman"/>
          <w:b/>
          <w:bCs/>
          <w:sz w:val="28"/>
          <w:szCs w:val="28"/>
        </w:rPr>
        <w:t xml:space="preserve">Таблица истинности </w:t>
      </w:r>
      <w:r w:rsidR="0063511E">
        <w:rPr>
          <w:rFonts w:ascii="Times New Roman" w:hAnsi="Times New Roman" w:cs="Times New Roman"/>
          <w:b/>
          <w:bCs/>
          <w:sz w:val="28"/>
          <w:szCs w:val="28"/>
          <w:lang w:val="en-US"/>
        </w:rPr>
        <w:t>RS-</w:t>
      </w:r>
      <w:r w:rsidRPr="00DB0CD8">
        <w:rPr>
          <w:rFonts w:ascii="Times New Roman" w:hAnsi="Times New Roman" w:cs="Times New Roman"/>
          <w:b/>
          <w:bCs/>
          <w:sz w:val="28"/>
          <w:szCs w:val="28"/>
        </w:rPr>
        <w:t>триггер</w:t>
      </w:r>
      <w:r w:rsidR="00F035D9">
        <w:rPr>
          <w:rFonts w:ascii="Times New Roman" w:hAnsi="Times New Roman" w:cs="Times New Roman"/>
          <w:b/>
          <w:bCs/>
          <w:sz w:val="28"/>
          <w:szCs w:val="28"/>
        </w:rPr>
        <w:t>ов</w:t>
      </w:r>
      <w:bookmarkEnd w:id="5"/>
    </w:p>
    <w:p w14:paraId="32C1EA2A" w14:textId="77777777" w:rsidR="00F443D1" w:rsidRPr="00F443D1" w:rsidRDefault="00F443D1" w:rsidP="00F04741">
      <w:pPr>
        <w:spacing w:after="0" w:line="360" w:lineRule="auto"/>
        <w:rPr>
          <w:rFonts w:ascii="Times New Roman" w:hAnsi="Times New Roman" w:cs="Times New Roman"/>
          <w:b/>
          <w:bCs/>
          <w:sz w:val="28"/>
          <w:szCs w:val="28"/>
        </w:rPr>
      </w:pPr>
    </w:p>
    <w:p w14:paraId="582E4793" w14:textId="4EDD5846" w:rsidR="007A3C1C" w:rsidRPr="00724332" w:rsidRDefault="007A3C1C" w:rsidP="00EF1E67">
      <w:pPr>
        <w:spacing w:after="0" w:line="360" w:lineRule="auto"/>
        <w:ind w:firstLine="709"/>
        <w:jc w:val="both"/>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 xml:space="preserve">Асинхронный RS-триггер на элементах ИЛИ-НЕ (активный высокий уровень) имеет два информационных входа (S – установка «1», R – сброс «0») и два выхода. Его таблица истинности приведена в табл. </w:t>
      </w:r>
      <w:r>
        <w:rPr>
          <w:rFonts w:ascii="Times New Roman" w:eastAsiaTheme="minorEastAsia" w:hAnsi="Times New Roman" w:cs="Times New Roman"/>
          <w:sz w:val="28"/>
          <w:szCs w:val="28"/>
        </w:rPr>
        <w:t xml:space="preserve">1 </w:t>
      </w:r>
      <w:r w:rsidRPr="007A3C1C">
        <w:rPr>
          <w:rFonts w:ascii="Times New Roman" w:eastAsiaTheme="minorEastAsia" w:hAnsi="Times New Roman" w:cs="Times New Roman"/>
          <w:sz w:val="28"/>
          <w:szCs w:val="28"/>
        </w:rPr>
        <w:t>(обозначения: Q</w:t>
      </w:r>
      <w:r>
        <w:rPr>
          <w:rFonts w:ascii="Times New Roman" w:eastAsiaTheme="minorEastAsia" w:hAnsi="Times New Roman" w:cs="Times New Roman"/>
          <w:sz w:val="28"/>
          <w:szCs w:val="28"/>
          <w:vertAlign w:val="subscript"/>
          <w:lang w:val="en-US"/>
        </w:rPr>
        <w:t>n</w:t>
      </w:r>
      <w:r w:rsidRPr="007A3C1C">
        <w:rPr>
          <w:rFonts w:ascii="Times New Roman" w:eastAsiaTheme="minorEastAsia" w:hAnsi="Times New Roman" w:cs="Times New Roman"/>
          <w:sz w:val="28"/>
          <w:szCs w:val="28"/>
        </w:rPr>
        <w:t xml:space="preserve"> – предыдущее состояние, Q</w:t>
      </w:r>
      <w:r w:rsidRPr="007A3C1C">
        <w:rPr>
          <w:rFonts w:ascii="Times New Roman" w:eastAsiaTheme="minorEastAsia" w:hAnsi="Times New Roman" w:cs="Times New Roman"/>
          <w:sz w:val="28"/>
          <w:szCs w:val="28"/>
          <w:vertAlign w:val="subscript"/>
        </w:rPr>
        <w:t xml:space="preserve">n+1 </w:t>
      </w:r>
      <w:r w:rsidRPr="007A3C1C">
        <w:rPr>
          <w:rFonts w:ascii="Times New Roman" w:eastAsiaTheme="minorEastAsia" w:hAnsi="Times New Roman" w:cs="Times New Roman"/>
          <w:sz w:val="28"/>
          <w:szCs w:val="28"/>
        </w:rPr>
        <w:t>– последующее):</w:t>
      </w:r>
    </w:p>
    <w:p w14:paraId="190B0462" w14:textId="78279BCE" w:rsidR="001F2ACB" w:rsidRPr="00724332" w:rsidRDefault="001F2ACB" w:rsidP="001F2ACB">
      <w:pPr>
        <w:spacing w:after="0" w:line="360" w:lineRule="auto"/>
        <w:jc w:val="center"/>
        <w:rPr>
          <w:rFonts w:ascii="Times New Roman" w:eastAsiaTheme="minorEastAsia" w:hAnsi="Times New Roman" w:cs="Times New Roman"/>
          <w:sz w:val="24"/>
          <w:szCs w:val="24"/>
        </w:rPr>
      </w:pPr>
      <w:r w:rsidRPr="007A3C1C">
        <w:rPr>
          <w:rFonts w:ascii="Times New Roman" w:eastAsiaTheme="minorEastAsia" w:hAnsi="Times New Roman" w:cs="Times New Roman"/>
          <w:sz w:val="24"/>
          <w:szCs w:val="24"/>
        </w:rPr>
        <w:t>Таблица 1. Таблица истинности асинхронного RS</w:t>
      </w:r>
      <w:r w:rsidRPr="007A3C1C">
        <w:rPr>
          <w:rFonts w:ascii="Times New Roman" w:eastAsiaTheme="minorEastAsia" w:hAnsi="Times New Roman" w:cs="Times New Roman"/>
          <w:sz w:val="24"/>
          <w:szCs w:val="24"/>
        </w:rPr>
        <w:noBreakHyphen/>
        <w:t>триггера на элементах ИЛИ-НЕ</w:t>
      </w:r>
    </w:p>
    <w:tbl>
      <w:tblPr>
        <w:tblStyle w:val="ae"/>
        <w:tblW w:w="5000" w:type="pct"/>
        <w:tblLook w:val="04A0" w:firstRow="1" w:lastRow="0" w:firstColumn="1" w:lastColumn="0" w:noHBand="0" w:noVBand="1"/>
      </w:tblPr>
      <w:tblGrid>
        <w:gridCol w:w="1924"/>
        <w:gridCol w:w="1926"/>
        <w:gridCol w:w="1926"/>
        <w:gridCol w:w="1926"/>
        <w:gridCol w:w="1926"/>
      </w:tblGrid>
      <w:tr w:rsidR="007A3C1C" w:rsidRPr="007A3C1C" w14:paraId="0250B005" w14:textId="77777777" w:rsidTr="007A3C1C">
        <w:trPr>
          <w:trHeight w:val="483"/>
        </w:trPr>
        <w:tc>
          <w:tcPr>
            <w:tcW w:w="999" w:type="pct"/>
            <w:vAlign w:val="center"/>
            <w:hideMark/>
          </w:tcPr>
          <w:p w14:paraId="7C7E2C17" w14:textId="77777777" w:rsidR="007A3C1C" w:rsidRPr="007A3C1C" w:rsidRDefault="007A3C1C" w:rsidP="007A3C1C">
            <w:pPr>
              <w:spacing w:line="360" w:lineRule="auto"/>
              <w:jc w:val="center"/>
              <w:rPr>
                <w:rFonts w:ascii="Times New Roman" w:eastAsiaTheme="minorEastAsia" w:hAnsi="Times New Roman" w:cs="Times New Roman"/>
                <w:b/>
                <w:bCs/>
                <w:sz w:val="28"/>
                <w:szCs w:val="28"/>
              </w:rPr>
            </w:pPr>
            <w:r w:rsidRPr="007A3C1C">
              <w:rPr>
                <w:rFonts w:ascii="Times New Roman" w:eastAsiaTheme="minorEastAsia" w:hAnsi="Times New Roman" w:cs="Times New Roman"/>
                <w:b/>
                <w:bCs/>
                <w:sz w:val="28"/>
                <w:szCs w:val="28"/>
              </w:rPr>
              <w:t>R</w:t>
            </w:r>
          </w:p>
        </w:tc>
        <w:tc>
          <w:tcPr>
            <w:tcW w:w="1000" w:type="pct"/>
            <w:vAlign w:val="center"/>
            <w:hideMark/>
          </w:tcPr>
          <w:p w14:paraId="0F6E5FA6" w14:textId="77777777" w:rsidR="007A3C1C" w:rsidRPr="007A3C1C" w:rsidRDefault="007A3C1C" w:rsidP="007A3C1C">
            <w:pPr>
              <w:spacing w:line="360" w:lineRule="auto"/>
              <w:jc w:val="center"/>
              <w:rPr>
                <w:rFonts w:ascii="Times New Roman" w:eastAsiaTheme="minorEastAsia" w:hAnsi="Times New Roman" w:cs="Times New Roman"/>
                <w:b/>
                <w:bCs/>
                <w:sz w:val="28"/>
                <w:szCs w:val="28"/>
              </w:rPr>
            </w:pPr>
            <w:r w:rsidRPr="007A3C1C">
              <w:rPr>
                <w:rFonts w:ascii="Times New Roman" w:eastAsiaTheme="minorEastAsia" w:hAnsi="Times New Roman" w:cs="Times New Roman"/>
                <w:b/>
                <w:bCs/>
                <w:sz w:val="28"/>
                <w:szCs w:val="28"/>
              </w:rPr>
              <w:t>S</w:t>
            </w:r>
          </w:p>
        </w:tc>
        <w:tc>
          <w:tcPr>
            <w:tcW w:w="1000" w:type="pct"/>
            <w:vAlign w:val="center"/>
            <w:hideMark/>
          </w:tcPr>
          <w:p w14:paraId="18582F5C" w14:textId="57581887" w:rsidR="007A3C1C" w:rsidRPr="007A3C1C" w:rsidRDefault="007A3C1C" w:rsidP="007A3C1C">
            <w:pPr>
              <w:spacing w:line="360" w:lineRule="auto"/>
              <w:jc w:val="center"/>
              <w:rPr>
                <w:rFonts w:ascii="Times New Roman" w:eastAsiaTheme="minorEastAsia" w:hAnsi="Times New Roman" w:cs="Times New Roman"/>
                <w:b/>
                <w:bCs/>
                <w:sz w:val="28"/>
                <w:szCs w:val="28"/>
                <w:vertAlign w:val="subscript"/>
                <w:lang w:val="en-US"/>
              </w:rPr>
            </w:pPr>
            <w:r w:rsidRPr="007A3C1C">
              <w:rPr>
                <w:rFonts w:ascii="Times New Roman" w:eastAsiaTheme="minorEastAsia" w:hAnsi="Times New Roman" w:cs="Times New Roman"/>
                <w:b/>
                <w:bCs/>
                <w:sz w:val="28"/>
                <w:szCs w:val="28"/>
              </w:rPr>
              <w:t>Q</w:t>
            </w:r>
            <w:r>
              <w:rPr>
                <w:rFonts w:ascii="Times New Roman" w:eastAsiaTheme="minorEastAsia" w:hAnsi="Times New Roman" w:cs="Times New Roman"/>
                <w:b/>
                <w:bCs/>
                <w:sz w:val="28"/>
                <w:szCs w:val="28"/>
                <w:vertAlign w:val="subscript"/>
                <w:lang w:val="en-US"/>
              </w:rPr>
              <w:t>n</w:t>
            </w:r>
          </w:p>
        </w:tc>
        <w:tc>
          <w:tcPr>
            <w:tcW w:w="1000" w:type="pct"/>
            <w:vAlign w:val="center"/>
            <w:hideMark/>
          </w:tcPr>
          <w:p w14:paraId="0A1D9DEA" w14:textId="2B1F6A42" w:rsidR="007A3C1C" w:rsidRPr="007A3C1C" w:rsidRDefault="007A3C1C" w:rsidP="007A3C1C">
            <w:pPr>
              <w:spacing w:line="360" w:lineRule="auto"/>
              <w:jc w:val="center"/>
              <w:rPr>
                <w:rFonts w:ascii="Times New Roman" w:eastAsiaTheme="minorEastAsia" w:hAnsi="Times New Roman" w:cs="Times New Roman"/>
                <w:b/>
                <w:bCs/>
                <w:sz w:val="28"/>
                <w:szCs w:val="28"/>
                <w:lang w:val="en-US"/>
              </w:rPr>
            </w:pPr>
            <w:r w:rsidRPr="007A3C1C">
              <w:rPr>
                <w:rFonts w:ascii="Times New Roman" w:eastAsiaTheme="minorEastAsia" w:hAnsi="Times New Roman" w:cs="Times New Roman"/>
                <w:b/>
                <w:bCs/>
                <w:sz w:val="28"/>
                <w:szCs w:val="28"/>
              </w:rPr>
              <w:t>Q</w:t>
            </w:r>
            <w:r w:rsidRPr="007A3C1C">
              <w:rPr>
                <w:rFonts w:ascii="Times New Roman" w:eastAsiaTheme="minorEastAsia" w:hAnsi="Times New Roman" w:cs="Times New Roman"/>
                <w:b/>
                <w:bCs/>
                <w:sz w:val="28"/>
                <w:szCs w:val="28"/>
                <w:vertAlign w:val="subscript"/>
              </w:rPr>
              <w:t>n+1</w:t>
            </w:r>
          </w:p>
        </w:tc>
        <w:tc>
          <w:tcPr>
            <w:tcW w:w="1000" w:type="pct"/>
            <w:vAlign w:val="center"/>
            <w:hideMark/>
          </w:tcPr>
          <w:p w14:paraId="2D3FC40B" w14:textId="77777777" w:rsidR="007A3C1C" w:rsidRPr="007A3C1C" w:rsidRDefault="007A3C1C" w:rsidP="007A3C1C">
            <w:pPr>
              <w:spacing w:line="360" w:lineRule="auto"/>
              <w:jc w:val="center"/>
              <w:rPr>
                <w:rFonts w:ascii="Times New Roman" w:eastAsiaTheme="minorEastAsia" w:hAnsi="Times New Roman" w:cs="Times New Roman"/>
                <w:b/>
                <w:bCs/>
                <w:sz w:val="28"/>
                <w:szCs w:val="28"/>
              </w:rPr>
            </w:pPr>
            <w:r w:rsidRPr="007A3C1C">
              <w:rPr>
                <w:rFonts w:ascii="Times New Roman" w:eastAsiaTheme="minorEastAsia" w:hAnsi="Times New Roman" w:cs="Times New Roman"/>
                <w:b/>
                <w:bCs/>
                <w:sz w:val="28"/>
                <w:szCs w:val="28"/>
              </w:rPr>
              <w:t>Режим</w:t>
            </w:r>
          </w:p>
        </w:tc>
      </w:tr>
      <w:tr w:rsidR="007A3C1C" w:rsidRPr="007A3C1C" w14:paraId="60AEAEB8" w14:textId="77777777" w:rsidTr="007A3C1C">
        <w:trPr>
          <w:trHeight w:val="483"/>
        </w:trPr>
        <w:tc>
          <w:tcPr>
            <w:tcW w:w="999" w:type="pct"/>
            <w:vAlign w:val="center"/>
            <w:hideMark/>
          </w:tcPr>
          <w:p w14:paraId="6C7D5102"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1E99A57A"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076E0B85"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23BCAAC2"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17EFAC38"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хранение (сохраняет 0)</w:t>
            </w:r>
          </w:p>
        </w:tc>
      </w:tr>
      <w:tr w:rsidR="007A3C1C" w:rsidRPr="007A3C1C" w14:paraId="33334EF2" w14:textId="77777777" w:rsidTr="007A3C1C">
        <w:trPr>
          <w:trHeight w:val="483"/>
        </w:trPr>
        <w:tc>
          <w:tcPr>
            <w:tcW w:w="999" w:type="pct"/>
            <w:vAlign w:val="center"/>
            <w:hideMark/>
          </w:tcPr>
          <w:p w14:paraId="2871A289"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2A752582"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6B2CA77E"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2B22809D"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65ACD9F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хранение (сохраняет 1)</w:t>
            </w:r>
          </w:p>
        </w:tc>
      </w:tr>
      <w:tr w:rsidR="007A3C1C" w:rsidRPr="007A3C1C" w14:paraId="60E19ADB" w14:textId="77777777" w:rsidTr="007A3C1C">
        <w:trPr>
          <w:trHeight w:val="483"/>
        </w:trPr>
        <w:tc>
          <w:tcPr>
            <w:tcW w:w="999" w:type="pct"/>
            <w:vAlign w:val="center"/>
            <w:hideMark/>
          </w:tcPr>
          <w:p w14:paraId="52686ECF"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0B6FCD53"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5B249FA0"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270C98FD"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2955EFEA"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запись «1»</w:t>
            </w:r>
          </w:p>
        </w:tc>
      </w:tr>
      <w:tr w:rsidR="007A3C1C" w:rsidRPr="007A3C1C" w14:paraId="13015A62" w14:textId="77777777" w:rsidTr="007A3C1C">
        <w:trPr>
          <w:trHeight w:val="483"/>
        </w:trPr>
        <w:tc>
          <w:tcPr>
            <w:tcW w:w="999" w:type="pct"/>
            <w:vAlign w:val="center"/>
            <w:hideMark/>
          </w:tcPr>
          <w:p w14:paraId="49FE9BE6"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47AFA650"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388C2A26"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7439BA89"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65B60597"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запись «1»</w:t>
            </w:r>
          </w:p>
        </w:tc>
      </w:tr>
      <w:tr w:rsidR="007A3C1C" w:rsidRPr="007A3C1C" w14:paraId="7BD40AC5" w14:textId="77777777" w:rsidTr="007A3C1C">
        <w:trPr>
          <w:trHeight w:val="483"/>
        </w:trPr>
        <w:tc>
          <w:tcPr>
            <w:tcW w:w="999" w:type="pct"/>
            <w:vAlign w:val="center"/>
            <w:hideMark/>
          </w:tcPr>
          <w:p w14:paraId="35F523FD"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18727834"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7A7A2DD1"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3C3C9D58"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7C6CFA87"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запись «0»</w:t>
            </w:r>
          </w:p>
        </w:tc>
      </w:tr>
      <w:tr w:rsidR="007A3C1C" w:rsidRPr="007A3C1C" w14:paraId="613993C7" w14:textId="77777777" w:rsidTr="007A3C1C">
        <w:trPr>
          <w:trHeight w:val="483"/>
        </w:trPr>
        <w:tc>
          <w:tcPr>
            <w:tcW w:w="999" w:type="pct"/>
            <w:vAlign w:val="center"/>
            <w:hideMark/>
          </w:tcPr>
          <w:p w14:paraId="10AE1FF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030D8FC4"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3A5112C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534ABF41"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0</w:t>
            </w:r>
          </w:p>
        </w:tc>
        <w:tc>
          <w:tcPr>
            <w:tcW w:w="1000" w:type="pct"/>
            <w:vAlign w:val="center"/>
            <w:hideMark/>
          </w:tcPr>
          <w:p w14:paraId="7597F25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запись «0»</w:t>
            </w:r>
          </w:p>
        </w:tc>
      </w:tr>
      <w:tr w:rsidR="007A3C1C" w:rsidRPr="007A3C1C" w14:paraId="2079B773" w14:textId="77777777" w:rsidTr="007A3C1C">
        <w:trPr>
          <w:trHeight w:val="483"/>
        </w:trPr>
        <w:tc>
          <w:tcPr>
            <w:tcW w:w="999" w:type="pct"/>
            <w:vAlign w:val="center"/>
            <w:hideMark/>
          </w:tcPr>
          <w:p w14:paraId="78E729E8"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573FA9B5"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1</w:t>
            </w:r>
          </w:p>
        </w:tc>
        <w:tc>
          <w:tcPr>
            <w:tcW w:w="1000" w:type="pct"/>
            <w:vAlign w:val="center"/>
            <w:hideMark/>
          </w:tcPr>
          <w:p w14:paraId="405E6B7B"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w:t>
            </w:r>
          </w:p>
        </w:tc>
        <w:tc>
          <w:tcPr>
            <w:tcW w:w="1000" w:type="pct"/>
            <w:vAlign w:val="center"/>
            <w:hideMark/>
          </w:tcPr>
          <w:p w14:paraId="014E28A7"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X</w:t>
            </w:r>
          </w:p>
        </w:tc>
        <w:tc>
          <w:tcPr>
            <w:tcW w:w="1000" w:type="pct"/>
            <w:vAlign w:val="center"/>
            <w:hideMark/>
          </w:tcPr>
          <w:p w14:paraId="2E7A2F6A" w14:textId="77777777" w:rsidR="007A3C1C" w:rsidRPr="007A3C1C" w:rsidRDefault="007A3C1C" w:rsidP="007A3C1C">
            <w:pPr>
              <w:spacing w:line="360" w:lineRule="auto"/>
              <w:jc w:val="center"/>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запрещённое состояние</w:t>
            </w:r>
          </w:p>
        </w:tc>
      </w:tr>
    </w:tbl>
    <w:p w14:paraId="6D1ED937" w14:textId="7DCC8B70" w:rsidR="007A3C1C" w:rsidRDefault="007A3C1C" w:rsidP="007A3C1C">
      <w:pPr>
        <w:spacing w:after="0" w:line="360" w:lineRule="auto"/>
        <w:ind w:firstLine="709"/>
        <w:jc w:val="both"/>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Здесь «X» – неопределённое значение, «*» – любая комбинация. При S=R=0 триггер хранит предыдущее состояние, при S=1,</w:t>
      </w:r>
      <w:r>
        <w:rPr>
          <w:rFonts w:ascii="Times New Roman" w:eastAsiaTheme="minorEastAsia" w:hAnsi="Times New Roman" w:cs="Times New Roman"/>
          <w:sz w:val="28"/>
          <w:szCs w:val="28"/>
        </w:rPr>
        <w:t xml:space="preserve"> </w:t>
      </w:r>
      <w:r w:rsidRPr="007A3C1C">
        <w:rPr>
          <w:rFonts w:ascii="Times New Roman" w:eastAsiaTheme="minorEastAsia" w:hAnsi="Times New Roman" w:cs="Times New Roman"/>
          <w:sz w:val="28"/>
          <w:szCs w:val="28"/>
        </w:rPr>
        <w:t>R=0 устанавливает Q=1, при S=0,</w:t>
      </w:r>
      <w:r>
        <w:rPr>
          <w:rFonts w:ascii="Times New Roman" w:eastAsiaTheme="minorEastAsia" w:hAnsi="Times New Roman" w:cs="Times New Roman"/>
          <w:sz w:val="28"/>
          <w:szCs w:val="28"/>
        </w:rPr>
        <w:t xml:space="preserve"> </w:t>
      </w:r>
      <w:r w:rsidRPr="007A3C1C">
        <w:rPr>
          <w:rFonts w:ascii="Times New Roman" w:eastAsiaTheme="minorEastAsia" w:hAnsi="Times New Roman" w:cs="Times New Roman"/>
          <w:sz w:val="28"/>
          <w:szCs w:val="28"/>
        </w:rPr>
        <w:t>R=1 – сбрасывает Q=0. Совместная единица на входах (S=R=1) запрещена.</w:t>
      </w:r>
    </w:p>
    <w:p w14:paraId="71339D6D" w14:textId="2E056573" w:rsidR="007A3C1C" w:rsidRPr="00724332" w:rsidRDefault="007A3C1C" w:rsidP="003D52F4">
      <w:pPr>
        <w:spacing w:after="0" w:line="360" w:lineRule="auto"/>
        <w:ind w:firstLine="709"/>
        <w:jc w:val="both"/>
        <w:rPr>
          <w:rFonts w:ascii="Times New Roman" w:eastAsiaTheme="minorEastAsia" w:hAnsi="Times New Roman" w:cs="Times New Roman"/>
          <w:sz w:val="28"/>
          <w:szCs w:val="28"/>
        </w:rPr>
      </w:pPr>
      <w:r w:rsidRPr="007A3C1C">
        <w:rPr>
          <w:rFonts w:ascii="Times New Roman" w:eastAsiaTheme="minorEastAsia" w:hAnsi="Times New Roman" w:cs="Times New Roman"/>
          <w:sz w:val="28"/>
          <w:szCs w:val="28"/>
        </w:rPr>
        <w:t>Асинхронный RS-триггер на элементах И-НЕ (активный низкий уровень) переключается аналогично, но при поступлении «0» на входы S или R. Его таблица истинности приведена в табл. 2. При этом выходы взаимно инвертированы по сравнению с первым триггером – хранение происходит при подаче S=R=1, а установка/сброс при S=0 или R=0 соответственно</w:t>
      </w:r>
      <w:r w:rsidR="003D52F4">
        <w:rPr>
          <w:rFonts w:ascii="Times New Roman" w:eastAsiaTheme="minorEastAsia" w:hAnsi="Times New Roman" w:cs="Times New Roman"/>
          <w:sz w:val="28"/>
          <w:szCs w:val="28"/>
        </w:rPr>
        <w:t>.</w:t>
      </w:r>
    </w:p>
    <w:p w14:paraId="33D447A8" w14:textId="19160415" w:rsidR="001F2ACB" w:rsidRPr="00724332" w:rsidRDefault="001F2ACB" w:rsidP="001F2ACB">
      <w:pPr>
        <w:spacing w:after="0" w:line="360" w:lineRule="auto"/>
        <w:jc w:val="center"/>
        <w:rPr>
          <w:rFonts w:ascii="Times New Roman" w:eastAsiaTheme="minorEastAsia" w:hAnsi="Times New Roman" w:cs="Times New Roman"/>
          <w:sz w:val="24"/>
          <w:szCs w:val="24"/>
        </w:rPr>
      </w:pPr>
      <w:r w:rsidRPr="003D52F4">
        <w:rPr>
          <w:rFonts w:ascii="Times New Roman" w:eastAsiaTheme="minorEastAsia" w:hAnsi="Times New Roman" w:cs="Times New Roman"/>
          <w:sz w:val="24"/>
          <w:szCs w:val="24"/>
        </w:rPr>
        <w:lastRenderedPageBreak/>
        <w:t>Табл</w:t>
      </w:r>
      <w:r>
        <w:rPr>
          <w:rFonts w:ascii="Times New Roman" w:eastAsiaTheme="minorEastAsia" w:hAnsi="Times New Roman" w:cs="Times New Roman"/>
          <w:sz w:val="24"/>
          <w:szCs w:val="24"/>
        </w:rPr>
        <w:t>ица 2</w:t>
      </w:r>
      <w:r w:rsidRPr="003D52F4">
        <w:rPr>
          <w:rFonts w:ascii="Times New Roman" w:eastAsiaTheme="minorEastAsia" w:hAnsi="Times New Roman" w:cs="Times New Roman"/>
          <w:sz w:val="24"/>
          <w:szCs w:val="24"/>
        </w:rPr>
        <w:t>. Таблица истинности асинхронного RS</w:t>
      </w:r>
      <w:r w:rsidRPr="003D52F4">
        <w:rPr>
          <w:rFonts w:ascii="Times New Roman" w:eastAsiaTheme="minorEastAsia" w:hAnsi="Times New Roman" w:cs="Times New Roman"/>
          <w:sz w:val="24"/>
          <w:szCs w:val="24"/>
        </w:rPr>
        <w:noBreakHyphen/>
        <w:t>триггера на элементах И-НЕ (инверсные входы)</w:t>
      </w:r>
    </w:p>
    <w:tbl>
      <w:tblPr>
        <w:tblStyle w:val="ae"/>
        <w:tblW w:w="5000" w:type="pct"/>
        <w:tblLook w:val="04A0" w:firstRow="1" w:lastRow="0" w:firstColumn="1" w:lastColumn="0" w:noHBand="0" w:noVBand="1"/>
      </w:tblPr>
      <w:tblGrid>
        <w:gridCol w:w="2407"/>
        <w:gridCol w:w="2407"/>
        <w:gridCol w:w="2407"/>
        <w:gridCol w:w="2407"/>
      </w:tblGrid>
      <w:tr w:rsidR="003D52F4" w:rsidRPr="003D52F4" w14:paraId="4CBFCC2D" w14:textId="77777777" w:rsidTr="003D52F4">
        <w:trPr>
          <w:trHeight w:val="483"/>
        </w:trPr>
        <w:tc>
          <w:tcPr>
            <w:tcW w:w="1250" w:type="pct"/>
            <w:vAlign w:val="center"/>
            <w:hideMark/>
          </w:tcPr>
          <w:p w14:paraId="1910CC37" w14:textId="77777777" w:rsidR="003D52F4" w:rsidRPr="003D52F4" w:rsidRDefault="003D52F4" w:rsidP="003D52F4">
            <w:pPr>
              <w:spacing w:line="360" w:lineRule="auto"/>
              <w:jc w:val="center"/>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R</w:t>
            </w:r>
          </w:p>
        </w:tc>
        <w:tc>
          <w:tcPr>
            <w:tcW w:w="1250" w:type="pct"/>
            <w:vAlign w:val="center"/>
            <w:hideMark/>
          </w:tcPr>
          <w:p w14:paraId="34771553" w14:textId="77777777" w:rsidR="003D52F4" w:rsidRPr="003D52F4" w:rsidRDefault="003D52F4" w:rsidP="003D52F4">
            <w:pPr>
              <w:spacing w:line="360" w:lineRule="auto"/>
              <w:jc w:val="center"/>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S</w:t>
            </w:r>
          </w:p>
        </w:tc>
        <w:tc>
          <w:tcPr>
            <w:tcW w:w="1250" w:type="pct"/>
            <w:vAlign w:val="center"/>
            <w:hideMark/>
          </w:tcPr>
          <w:p w14:paraId="5779E598" w14:textId="2ABD27B2" w:rsidR="003D52F4" w:rsidRPr="003D52F4" w:rsidRDefault="003D52F4" w:rsidP="003D52F4">
            <w:pPr>
              <w:spacing w:line="360" w:lineRule="auto"/>
              <w:jc w:val="center"/>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Q</w:t>
            </w:r>
            <w:r w:rsidRPr="003D52F4">
              <w:rPr>
                <w:rFonts w:ascii="Times New Roman" w:eastAsiaTheme="minorEastAsia" w:hAnsi="Times New Roman" w:cs="Times New Roman"/>
                <w:b/>
                <w:bCs/>
                <w:sz w:val="28"/>
                <w:szCs w:val="28"/>
                <w:vertAlign w:val="subscript"/>
              </w:rPr>
              <w:t>n+1</w:t>
            </w:r>
          </w:p>
        </w:tc>
        <w:tc>
          <w:tcPr>
            <w:tcW w:w="1250" w:type="pct"/>
            <w:vAlign w:val="center"/>
            <w:hideMark/>
          </w:tcPr>
          <w:p w14:paraId="7A69ED41" w14:textId="77777777" w:rsidR="003D52F4" w:rsidRPr="003D52F4" w:rsidRDefault="003D52F4" w:rsidP="003D52F4">
            <w:pPr>
              <w:spacing w:line="360" w:lineRule="auto"/>
              <w:jc w:val="center"/>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Режим</w:t>
            </w:r>
          </w:p>
        </w:tc>
      </w:tr>
      <w:tr w:rsidR="003D52F4" w:rsidRPr="003D52F4" w14:paraId="3DAD0B26" w14:textId="77777777" w:rsidTr="003D52F4">
        <w:trPr>
          <w:trHeight w:val="483"/>
        </w:trPr>
        <w:tc>
          <w:tcPr>
            <w:tcW w:w="1250" w:type="pct"/>
            <w:vAlign w:val="center"/>
            <w:hideMark/>
          </w:tcPr>
          <w:p w14:paraId="7508B409"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69EFA75E"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29F4A2C8"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X</w:t>
            </w:r>
          </w:p>
        </w:tc>
        <w:tc>
          <w:tcPr>
            <w:tcW w:w="1250" w:type="pct"/>
            <w:vAlign w:val="center"/>
            <w:hideMark/>
          </w:tcPr>
          <w:p w14:paraId="2915A022"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запрещено</w:t>
            </w:r>
          </w:p>
        </w:tc>
      </w:tr>
      <w:tr w:rsidR="003D52F4" w:rsidRPr="003D52F4" w14:paraId="48B3372A" w14:textId="77777777" w:rsidTr="003D52F4">
        <w:trPr>
          <w:trHeight w:val="483"/>
        </w:trPr>
        <w:tc>
          <w:tcPr>
            <w:tcW w:w="1250" w:type="pct"/>
            <w:vAlign w:val="center"/>
            <w:hideMark/>
          </w:tcPr>
          <w:p w14:paraId="32917FA1"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12DA20A1"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55226B7F"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2482CB05"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запись «0» (сброс)</w:t>
            </w:r>
          </w:p>
        </w:tc>
      </w:tr>
      <w:tr w:rsidR="003D52F4" w:rsidRPr="003D52F4" w14:paraId="6021955B" w14:textId="77777777" w:rsidTr="003D52F4">
        <w:trPr>
          <w:trHeight w:val="483"/>
        </w:trPr>
        <w:tc>
          <w:tcPr>
            <w:tcW w:w="1250" w:type="pct"/>
            <w:vAlign w:val="center"/>
            <w:hideMark/>
          </w:tcPr>
          <w:p w14:paraId="1E581084"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337E4BA8"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250" w:type="pct"/>
            <w:vAlign w:val="center"/>
            <w:hideMark/>
          </w:tcPr>
          <w:p w14:paraId="0F292C40"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399339EA"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запись «1» (установка)</w:t>
            </w:r>
          </w:p>
        </w:tc>
      </w:tr>
      <w:tr w:rsidR="003D52F4" w:rsidRPr="003D52F4" w14:paraId="3471B600" w14:textId="77777777" w:rsidTr="003D52F4">
        <w:trPr>
          <w:trHeight w:val="483"/>
        </w:trPr>
        <w:tc>
          <w:tcPr>
            <w:tcW w:w="1250" w:type="pct"/>
            <w:vAlign w:val="center"/>
            <w:hideMark/>
          </w:tcPr>
          <w:p w14:paraId="036BAB9D"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54A35A8F"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250" w:type="pct"/>
            <w:vAlign w:val="center"/>
            <w:hideMark/>
          </w:tcPr>
          <w:p w14:paraId="19D60674" w14:textId="51739C76" w:rsidR="003D52F4" w:rsidRPr="003D52F4" w:rsidRDefault="003D52F4" w:rsidP="003D52F4">
            <w:pPr>
              <w:spacing w:line="360" w:lineRule="auto"/>
              <w:jc w:val="center"/>
              <w:rPr>
                <w:rFonts w:ascii="Times New Roman" w:eastAsiaTheme="minorEastAsia" w:hAnsi="Times New Roman" w:cs="Times New Roman"/>
                <w:sz w:val="28"/>
                <w:szCs w:val="28"/>
                <w:lang w:val="en-US"/>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250" w:type="pct"/>
            <w:vAlign w:val="center"/>
            <w:hideMark/>
          </w:tcPr>
          <w:p w14:paraId="42C25633" w14:textId="77777777" w:rsidR="003D52F4" w:rsidRPr="003D52F4" w:rsidRDefault="003D52F4" w:rsidP="003D52F4">
            <w:pPr>
              <w:spacing w:line="360" w:lineRule="auto"/>
              <w:jc w:val="center"/>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bl>
    <w:p w14:paraId="6BE39AA3" w14:textId="322808DF" w:rsidR="007A3C1C" w:rsidRDefault="003D52F4" w:rsidP="003D52F4">
      <w:pPr>
        <w:spacing w:after="0" w:line="360" w:lineRule="auto"/>
        <w:ind w:firstLine="709"/>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Здесь X – ненужное значение, Q</w:t>
      </w:r>
      <w:r w:rsidRPr="003D52F4">
        <w:rPr>
          <w:rFonts w:ascii="Times New Roman" w:eastAsiaTheme="minorEastAsia" w:hAnsi="Times New Roman" w:cs="Times New Roman"/>
          <w:sz w:val="28"/>
          <w:szCs w:val="28"/>
          <w:vertAlign w:val="subscript"/>
        </w:rPr>
        <w:t>n+1</w:t>
      </w:r>
      <w:r w:rsidRPr="003D52F4">
        <w:rPr>
          <w:rFonts w:ascii="Times New Roman" w:eastAsiaTheme="minorEastAsia" w:hAnsi="Times New Roman" w:cs="Times New Roman"/>
          <w:sz w:val="28"/>
          <w:szCs w:val="28"/>
        </w:rPr>
        <w:t>=Q</w:t>
      </w:r>
      <w:r w:rsidRPr="003D52F4">
        <w:rPr>
          <w:rFonts w:ascii="Times New Roman" w:eastAsiaTheme="minorEastAsia" w:hAnsi="Times New Roman" w:cs="Times New Roman"/>
          <w:sz w:val="28"/>
          <w:szCs w:val="28"/>
          <w:vertAlign w:val="subscript"/>
        </w:rPr>
        <w:t>n</w:t>
      </w:r>
      <w:r w:rsidRPr="003D52F4">
        <w:rPr>
          <w:rFonts w:ascii="Times New Roman" w:eastAsiaTheme="minorEastAsia" w:hAnsi="Times New Roman" w:cs="Times New Roman"/>
          <w:sz w:val="28"/>
          <w:szCs w:val="28"/>
        </w:rPr>
        <w:t xml:space="preserve"> означает хранение. Иными словами, активный «0» на входе S устанавливает 0 на выходе (сброс), «0» на входе R – устанавливает 1 (установка), S=R=1 – удерживает предыдущее состояние. Одновременная активация обоих входов (S=R=0) запрещена.</w:t>
      </w:r>
    </w:p>
    <w:p w14:paraId="6BEC2481" w14:textId="6259EB76" w:rsidR="007A3C1C" w:rsidRPr="00724332" w:rsidRDefault="003D52F4" w:rsidP="003D52F4">
      <w:pPr>
        <w:spacing w:after="0" w:line="360" w:lineRule="auto"/>
        <w:ind w:firstLine="709"/>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Синхронный RS-триггер (RST‑триггер) вводит дополнительный вход синхронизации C. Переключение Q происходит только при активном уровне тактового сигнала (например, при C=1). Таблица истинности приведена в табл. 3. Если C=0, то Q</w:t>
      </w:r>
      <w:r w:rsidRPr="003D52F4">
        <w:rPr>
          <w:rFonts w:ascii="Times New Roman" w:eastAsiaTheme="minorEastAsia" w:hAnsi="Times New Roman" w:cs="Times New Roman"/>
          <w:sz w:val="28"/>
          <w:szCs w:val="28"/>
          <w:vertAlign w:val="subscript"/>
        </w:rPr>
        <w:t>n+1</w:t>
      </w:r>
      <w:r w:rsidRPr="003D52F4">
        <w:rPr>
          <w:rFonts w:ascii="Times New Roman" w:eastAsiaTheme="minorEastAsia" w:hAnsi="Times New Roman" w:cs="Times New Roman"/>
          <w:sz w:val="28"/>
          <w:szCs w:val="28"/>
        </w:rPr>
        <w:t>=Q</w:t>
      </w:r>
      <w:r w:rsidRPr="003D52F4">
        <w:rPr>
          <w:rFonts w:ascii="Times New Roman" w:eastAsiaTheme="minorEastAsia" w:hAnsi="Times New Roman" w:cs="Times New Roman"/>
          <w:sz w:val="28"/>
          <w:szCs w:val="28"/>
          <w:vertAlign w:val="subscript"/>
        </w:rPr>
        <w:t>n</w:t>
      </w:r>
      <w:r w:rsidRPr="003D52F4">
        <w:rPr>
          <w:rFonts w:ascii="Times New Roman" w:eastAsiaTheme="minorEastAsia" w:hAnsi="Times New Roman" w:cs="Times New Roman"/>
          <w:sz w:val="28"/>
          <w:szCs w:val="28"/>
        </w:rPr>
        <w:t xml:space="preserve"> – режим хранения. Если C=1, то триггер действует как асинхронный: при S=1,</w:t>
      </w:r>
      <w:r>
        <w:rPr>
          <w:rFonts w:ascii="Times New Roman" w:eastAsiaTheme="minorEastAsia" w:hAnsi="Times New Roman" w:cs="Times New Roman"/>
          <w:sz w:val="28"/>
          <w:szCs w:val="28"/>
        </w:rPr>
        <w:t xml:space="preserve"> </w:t>
      </w:r>
      <w:r w:rsidRPr="003D52F4">
        <w:rPr>
          <w:rFonts w:ascii="Times New Roman" w:eastAsiaTheme="minorEastAsia" w:hAnsi="Times New Roman" w:cs="Times New Roman"/>
          <w:sz w:val="28"/>
          <w:szCs w:val="28"/>
        </w:rPr>
        <w:t>R=0 – установка 1, при S=0,</w:t>
      </w:r>
      <w:r>
        <w:rPr>
          <w:rFonts w:ascii="Times New Roman" w:eastAsiaTheme="minorEastAsia" w:hAnsi="Times New Roman" w:cs="Times New Roman"/>
          <w:sz w:val="28"/>
          <w:szCs w:val="28"/>
        </w:rPr>
        <w:t xml:space="preserve"> </w:t>
      </w:r>
      <w:r w:rsidRPr="003D52F4">
        <w:rPr>
          <w:rFonts w:ascii="Times New Roman" w:eastAsiaTheme="minorEastAsia" w:hAnsi="Times New Roman" w:cs="Times New Roman"/>
          <w:sz w:val="28"/>
          <w:szCs w:val="28"/>
        </w:rPr>
        <w:t>R=1 – сброс 0; комбинация S=R=1 даёт неопределённость</w:t>
      </w:r>
      <w:r>
        <w:rPr>
          <w:rFonts w:ascii="Times New Roman" w:eastAsiaTheme="minorEastAsia" w:hAnsi="Times New Roman" w:cs="Times New Roman"/>
          <w:sz w:val="28"/>
          <w:szCs w:val="28"/>
        </w:rPr>
        <w:t>.</w:t>
      </w:r>
    </w:p>
    <w:p w14:paraId="39D59004" w14:textId="7EDCB334" w:rsidR="001F2ACB" w:rsidRPr="00724332" w:rsidRDefault="001F2ACB" w:rsidP="001F2ACB">
      <w:pPr>
        <w:spacing w:after="0" w:line="360" w:lineRule="auto"/>
        <w:jc w:val="center"/>
        <w:rPr>
          <w:rFonts w:ascii="Times New Roman" w:eastAsiaTheme="minorEastAsia" w:hAnsi="Times New Roman" w:cs="Times New Roman"/>
          <w:sz w:val="24"/>
          <w:szCs w:val="24"/>
        </w:rPr>
      </w:pPr>
      <w:r w:rsidRPr="003D52F4">
        <w:rPr>
          <w:rFonts w:ascii="Times New Roman" w:eastAsiaTheme="minorEastAsia" w:hAnsi="Times New Roman" w:cs="Times New Roman"/>
          <w:sz w:val="24"/>
          <w:szCs w:val="24"/>
        </w:rPr>
        <w:t>Таблица 3. Таблица истинности синхронного RS</w:t>
      </w:r>
      <w:r w:rsidRPr="003D52F4">
        <w:rPr>
          <w:rFonts w:ascii="Times New Roman" w:eastAsiaTheme="minorEastAsia" w:hAnsi="Times New Roman" w:cs="Times New Roman"/>
          <w:sz w:val="24"/>
          <w:szCs w:val="24"/>
        </w:rPr>
        <w:noBreakHyphen/>
        <w:t>триггера (RST)</w:t>
      </w:r>
    </w:p>
    <w:tbl>
      <w:tblPr>
        <w:tblStyle w:val="ae"/>
        <w:tblW w:w="5000" w:type="pct"/>
        <w:tblLook w:val="04A0" w:firstRow="1" w:lastRow="0" w:firstColumn="1" w:lastColumn="0" w:noHBand="0" w:noVBand="1"/>
      </w:tblPr>
      <w:tblGrid>
        <w:gridCol w:w="1871"/>
        <w:gridCol w:w="1872"/>
        <w:gridCol w:w="1872"/>
        <w:gridCol w:w="1874"/>
        <w:gridCol w:w="2139"/>
      </w:tblGrid>
      <w:tr w:rsidR="003D52F4" w:rsidRPr="003D52F4" w14:paraId="439D18DD" w14:textId="77777777" w:rsidTr="003D52F4">
        <w:trPr>
          <w:trHeight w:val="483"/>
        </w:trPr>
        <w:tc>
          <w:tcPr>
            <w:tcW w:w="972" w:type="pct"/>
            <w:hideMark/>
          </w:tcPr>
          <w:p w14:paraId="153394C6" w14:textId="77777777"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C</w:t>
            </w:r>
          </w:p>
        </w:tc>
        <w:tc>
          <w:tcPr>
            <w:tcW w:w="972" w:type="pct"/>
            <w:hideMark/>
          </w:tcPr>
          <w:p w14:paraId="76DF3EE7" w14:textId="77777777"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S</w:t>
            </w:r>
          </w:p>
        </w:tc>
        <w:tc>
          <w:tcPr>
            <w:tcW w:w="972" w:type="pct"/>
            <w:hideMark/>
          </w:tcPr>
          <w:p w14:paraId="6D7D0EFD" w14:textId="77777777"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R</w:t>
            </w:r>
          </w:p>
        </w:tc>
        <w:tc>
          <w:tcPr>
            <w:tcW w:w="973" w:type="pct"/>
            <w:hideMark/>
          </w:tcPr>
          <w:p w14:paraId="71B4EF7A" w14:textId="3D6FCD0B"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Q</w:t>
            </w:r>
            <w:r w:rsidRPr="003D52F4">
              <w:rPr>
                <w:rFonts w:ascii="Times New Roman" w:eastAsiaTheme="minorEastAsia" w:hAnsi="Times New Roman" w:cs="Times New Roman"/>
                <w:b/>
                <w:bCs/>
                <w:sz w:val="28"/>
                <w:szCs w:val="28"/>
                <w:vertAlign w:val="subscript"/>
              </w:rPr>
              <w:t>n+1</w:t>
            </w:r>
          </w:p>
        </w:tc>
        <w:tc>
          <w:tcPr>
            <w:tcW w:w="1111" w:type="pct"/>
            <w:hideMark/>
          </w:tcPr>
          <w:p w14:paraId="455406FE" w14:textId="77777777" w:rsidR="003D52F4" w:rsidRPr="003D52F4" w:rsidRDefault="003D52F4" w:rsidP="003D52F4">
            <w:pPr>
              <w:spacing w:line="360" w:lineRule="auto"/>
              <w:jc w:val="both"/>
              <w:rPr>
                <w:rFonts w:ascii="Times New Roman" w:eastAsiaTheme="minorEastAsia" w:hAnsi="Times New Roman" w:cs="Times New Roman"/>
                <w:b/>
                <w:bCs/>
                <w:sz w:val="28"/>
                <w:szCs w:val="28"/>
              </w:rPr>
            </w:pPr>
            <w:r w:rsidRPr="003D52F4">
              <w:rPr>
                <w:rFonts w:ascii="Times New Roman" w:eastAsiaTheme="minorEastAsia" w:hAnsi="Times New Roman" w:cs="Times New Roman"/>
                <w:b/>
                <w:bCs/>
                <w:sz w:val="28"/>
                <w:szCs w:val="28"/>
              </w:rPr>
              <w:t>Режим</w:t>
            </w:r>
          </w:p>
        </w:tc>
      </w:tr>
      <w:tr w:rsidR="003D52F4" w:rsidRPr="003D52F4" w14:paraId="5EEEC4D3" w14:textId="77777777" w:rsidTr="003D52F4">
        <w:trPr>
          <w:trHeight w:val="483"/>
        </w:trPr>
        <w:tc>
          <w:tcPr>
            <w:tcW w:w="972" w:type="pct"/>
            <w:hideMark/>
          </w:tcPr>
          <w:p w14:paraId="7CCFA0E9"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445D078D"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3FF77E45"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3" w:type="pct"/>
            <w:hideMark/>
          </w:tcPr>
          <w:p w14:paraId="14B3F2F0" w14:textId="1EFD31F1" w:rsidR="003D52F4" w:rsidRPr="003D52F4" w:rsidRDefault="003D52F4" w:rsidP="003D52F4">
            <w:pPr>
              <w:spacing w:line="360" w:lineRule="auto"/>
              <w:jc w:val="both"/>
              <w:rPr>
                <w:rFonts w:ascii="Times New Roman" w:eastAsiaTheme="minorEastAsia" w:hAnsi="Times New Roman" w:cs="Times New Roman"/>
                <w:sz w:val="28"/>
                <w:szCs w:val="28"/>
                <w:vertAlign w:val="subscript"/>
                <w:lang w:val="en-US"/>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567B9AC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2EF9390C" w14:textId="77777777" w:rsidTr="003D52F4">
        <w:trPr>
          <w:trHeight w:val="483"/>
        </w:trPr>
        <w:tc>
          <w:tcPr>
            <w:tcW w:w="972" w:type="pct"/>
            <w:hideMark/>
          </w:tcPr>
          <w:p w14:paraId="0901B363"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214BA38D"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6DCE0FB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3" w:type="pct"/>
          </w:tcPr>
          <w:p w14:paraId="153EDCB8" w14:textId="2D4665A9"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27A63984"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586FCCEB" w14:textId="77777777" w:rsidTr="003D52F4">
        <w:trPr>
          <w:trHeight w:val="483"/>
        </w:trPr>
        <w:tc>
          <w:tcPr>
            <w:tcW w:w="972" w:type="pct"/>
            <w:hideMark/>
          </w:tcPr>
          <w:p w14:paraId="2A0E4EC3"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01F05AAC"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7CD32510"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3" w:type="pct"/>
          </w:tcPr>
          <w:p w14:paraId="4B41D9F0" w14:textId="072FE024"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3852B829"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11456C60" w14:textId="77777777" w:rsidTr="003D52F4">
        <w:trPr>
          <w:trHeight w:val="483"/>
        </w:trPr>
        <w:tc>
          <w:tcPr>
            <w:tcW w:w="972" w:type="pct"/>
            <w:hideMark/>
          </w:tcPr>
          <w:p w14:paraId="54152CE9"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4B68C2C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0D0642B7"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3" w:type="pct"/>
          </w:tcPr>
          <w:p w14:paraId="443A0CD8" w14:textId="6FCCE421"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020B9450"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5909FF2B" w14:textId="77777777" w:rsidTr="003D52F4">
        <w:trPr>
          <w:trHeight w:val="483"/>
        </w:trPr>
        <w:tc>
          <w:tcPr>
            <w:tcW w:w="972" w:type="pct"/>
            <w:hideMark/>
          </w:tcPr>
          <w:p w14:paraId="2F5B51E8"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5D61F025"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1146A47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3" w:type="pct"/>
          </w:tcPr>
          <w:p w14:paraId="5E214293" w14:textId="4766DA41"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Q</w:t>
            </w:r>
            <w:r>
              <w:rPr>
                <w:rFonts w:ascii="Times New Roman" w:eastAsiaTheme="minorEastAsia" w:hAnsi="Times New Roman" w:cs="Times New Roman"/>
                <w:sz w:val="28"/>
                <w:szCs w:val="28"/>
                <w:vertAlign w:val="subscript"/>
                <w:lang w:val="en-US"/>
              </w:rPr>
              <w:t>n</w:t>
            </w:r>
          </w:p>
        </w:tc>
        <w:tc>
          <w:tcPr>
            <w:tcW w:w="1111" w:type="pct"/>
            <w:hideMark/>
          </w:tcPr>
          <w:p w14:paraId="3D03E236"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хранение</w:t>
            </w:r>
          </w:p>
        </w:tc>
      </w:tr>
      <w:tr w:rsidR="003D52F4" w:rsidRPr="003D52F4" w14:paraId="60E76D8B" w14:textId="77777777" w:rsidTr="003D52F4">
        <w:trPr>
          <w:trHeight w:val="483"/>
        </w:trPr>
        <w:tc>
          <w:tcPr>
            <w:tcW w:w="972" w:type="pct"/>
            <w:hideMark/>
          </w:tcPr>
          <w:p w14:paraId="6F8EEE62"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595C16AB"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3CDE7BB5"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3" w:type="pct"/>
            <w:hideMark/>
          </w:tcPr>
          <w:p w14:paraId="3E3CA393"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1111" w:type="pct"/>
            <w:hideMark/>
          </w:tcPr>
          <w:p w14:paraId="375C098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запись «1»</w:t>
            </w:r>
          </w:p>
        </w:tc>
      </w:tr>
      <w:tr w:rsidR="003D52F4" w:rsidRPr="003D52F4" w14:paraId="64F8E790" w14:textId="77777777" w:rsidTr="003D52F4">
        <w:trPr>
          <w:trHeight w:val="483"/>
        </w:trPr>
        <w:tc>
          <w:tcPr>
            <w:tcW w:w="972" w:type="pct"/>
            <w:hideMark/>
          </w:tcPr>
          <w:p w14:paraId="296248FC"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3A96BD12"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972" w:type="pct"/>
            <w:hideMark/>
          </w:tcPr>
          <w:p w14:paraId="43E026FE"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3" w:type="pct"/>
            <w:hideMark/>
          </w:tcPr>
          <w:p w14:paraId="0944B4BF"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0</w:t>
            </w:r>
          </w:p>
        </w:tc>
        <w:tc>
          <w:tcPr>
            <w:tcW w:w="1111" w:type="pct"/>
            <w:hideMark/>
          </w:tcPr>
          <w:p w14:paraId="2BD6A807"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запись «0»</w:t>
            </w:r>
          </w:p>
        </w:tc>
      </w:tr>
      <w:tr w:rsidR="003D52F4" w:rsidRPr="003D52F4" w14:paraId="68A20BA6" w14:textId="77777777" w:rsidTr="003D52F4">
        <w:trPr>
          <w:trHeight w:val="483"/>
        </w:trPr>
        <w:tc>
          <w:tcPr>
            <w:tcW w:w="972" w:type="pct"/>
            <w:hideMark/>
          </w:tcPr>
          <w:p w14:paraId="3BD8630B"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775C6DC4"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2" w:type="pct"/>
            <w:hideMark/>
          </w:tcPr>
          <w:p w14:paraId="2FEBF110"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1</w:t>
            </w:r>
          </w:p>
        </w:tc>
        <w:tc>
          <w:tcPr>
            <w:tcW w:w="973" w:type="pct"/>
            <w:hideMark/>
          </w:tcPr>
          <w:p w14:paraId="098BCC35"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X</w:t>
            </w:r>
          </w:p>
        </w:tc>
        <w:tc>
          <w:tcPr>
            <w:tcW w:w="1111" w:type="pct"/>
            <w:hideMark/>
          </w:tcPr>
          <w:p w14:paraId="5325B51D" w14:textId="77777777" w:rsidR="003D52F4" w:rsidRPr="003D52F4" w:rsidRDefault="003D52F4" w:rsidP="003D52F4">
            <w:pPr>
              <w:spacing w:line="360" w:lineRule="auto"/>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неопределённое состояние</w:t>
            </w:r>
          </w:p>
        </w:tc>
      </w:tr>
    </w:tbl>
    <w:p w14:paraId="17823C10" w14:textId="0E964F99" w:rsidR="003D52F4" w:rsidRPr="003D52F4" w:rsidRDefault="003D52F4" w:rsidP="003D52F4">
      <w:pPr>
        <w:spacing w:after="0" w:line="360" w:lineRule="auto"/>
        <w:ind w:firstLine="709"/>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lastRenderedPageBreak/>
        <w:t>При C=0 сохраняется предыдущее состояние (независимо от S, R), при C=1 – переключение по входам S, R. Таким образом, режимы работы совпадают с асинхронным триггером, но только во время тактового импульса.</w:t>
      </w:r>
    </w:p>
    <w:p w14:paraId="3A853279" w14:textId="0BFE7C92" w:rsidR="003D52F4" w:rsidRPr="003D52F4" w:rsidRDefault="003D52F4" w:rsidP="003D52F4">
      <w:pPr>
        <w:spacing w:after="0" w:line="360" w:lineRule="auto"/>
        <w:ind w:firstLine="709"/>
        <w:jc w:val="both"/>
        <w:rPr>
          <w:rFonts w:ascii="Times New Roman" w:eastAsiaTheme="minorEastAsia" w:hAnsi="Times New Roman" w:cs="Times New Roman"/>
          <w:sz w:val="28"/>
          <w:szCs w:val="28"/>
        </w:rPr>
      </w:pPr>
      <w:r w:rsidRPr="003D52F4">
        <w:rPr>
          <w:rFonts w:ascii="Times New Roman" w:eastAsiaTheme="minorEastAsia" w:hAnsi="Times New Roman" w:cs="Times New Roman"/>
          <w:sz w:val="28"/>
          <w:szCs w:val="28"/>
        </w:rPr>
        <w:t>Двухступенчатый RS-триггер (MS‑схема) состоит из двух последовательно соединённых синхронных RS-триггеров («мастер» и «</w:t>
      </w:r>
      <w:proofErr w:type="spellStart"/>
      <w:r w:rsidRPr="003D52F4">
        <w:rPr>
          <w:rFonts w:ascii="Times New Roman" w:eastAsiaTheme="minorEastAsia" w:hAnsi="Times New Roman" w:cs="Times New Roman"/>
          <w:sz w:val="28"/>
          <w:szCs w:val="28"/>
        </w:rPr>
        <w:t>слэйв</w:t>
      </w:r>
      <w:proofErr w:type="spellEnd"/>
      <w:r w:rsidRPr="003D52F4">
        <w:rPr>
          <w:rFonts w:ascii="Times New Roman" w:eastAsiaTheme="minorEastAsia" w:hAnsi="Times New Roman" w:cs="Times New Roman"/>
          <w:sz w:val="28"/>
          <w:szCs w:val="28"/>
        </w:rPr>
        <w:t>»). У него нет единой простой таблицы истинности – работа делится на два такта (первый при C=1, второй при C=0). На первом такте (C=1) мастер захватывает и сохраняет входную комбинацию S,</w:t>
      </w:r>
      <w:r>
        <w:rPr>
          <w:rFonts w:ascii="Times New Roman" w:eastAsiaTheme="minorEastAsia" w:hAnsi="Times New Roman" w:cs="Times New Roman"/>
          <w:sz w:val="28"/>
          <w:szCs w:val="28"/>
        </w:rPr>
        <w:t xml:space="preserve"> </w:t>
      </w:r>
      <w:r w:rsidRPr="003D52F4">
        <w:rPr>
          <w:rFonts w:ascii="Times New Roman" w:eastAsiaTheme="minorEastAsia" w:hAnsi="Times New Roman" w:cs="Times New Roman"/>
          <w:sz w:val="28"/>
          <w:szCs w:val="28"/>
        </w:rPr>
        <w:t xml:space="preserve">R, второй триггер заблокирован. На втором такте (C=0) мастер фиксирует своё состояние, а </w:t>
      </w:r>
      <w:proofErr w:type="spellStart"/>
      <w:r w:rsidRPr="003D52F4">
        <w:rPr>
          <w:rFonts w:ascii="Times New Roman" w:eastAsiaTheme="minorEastAsia" w:hAnsi="Times New Roman" w:cs="Times New Roman"/>
          <w:sz w:val="28"/>
          <w:szCs w:val="28"/>
        </w:rPr>
        <w:t>слэйв</w:t>
      </w:r>
      <w:proofErr w:type="spellEnd"/>
      <w:r w:rsidRPr="003D52F4">
        <w:rPr>
          <w:rFonts w:ascii="Times New Roman" w:eastAsiaTheme="minorEastAsia" w:hAnsi="Times New Roman" w:cs="Times New Roman"/>
          <w:sz w:val="28"/>
          <w:szCs w:val="28"/>
        </w:rPr>
        <w:t xml:space="preserve"> «переписывает» его на выход триггера. Подробные таблицы приведены для отдельной обработки этих фаз (см. табл. 2 и 3, а также описание ниже).</w:t>
      </w:r>
    </w:p>
    <w:p w14:paraId="54D7458F" w14:textId="77777777" w:rsidR="003D52F4" w:rsidRPr="003D52F4" w:rsidRDefault="003D52F4" w:rsidP="003D52F4">
      <w:pPr>
        <w:spacing w:after="0" w:line="360" w:lineRule="auto"/>
        <w:jc w:val="center"/>
        <w:rPr>
          <w:rFonts w:ascii="Times New Roman" w:eastAsiaTheme="minorEastAsia" w:hAnsi="Times New Roman" w:cs="Times New Roman"/>
          <w:sz w:val="24"/>
          <w:szCs w:val="24"/>
        </w:rPr>
      </w:pPr>
    </w:p>
    <w:p w14:paraId="5585AB71" w14:textId="0A2D4772" w:rsidR="00EF257D" w:rsidRDefault="00243F39">
      <w:pPr>
        <w:pStyle w:val="a7"/>
        <w:numPr>
          <w:ilvl w:val="0"/>
          <w:numId w:val="42"/>
        </w:numPr>
        <w:spacing w:after="0" w:line="360" w:lineRule="auto"/>
        <w:jc w:val="center"/>
        <w:outlineLvl w:val="1"/>
        <w:rPr>
          <w:rFonts w:ascii="Times New Roman" w:hAnsi="Times New Roman" w:cs="Times New Roman"/>
          <w:b/>
          <w:bCs/>
          <w:iCs/>
          <w:sz w:val="28"/>
          <w:szCs w:val="28"/>
        </w:rPr>
      </w:pPr>
      <w:bookmarkStart w:id="6" w:name="_Toc201675423"/>
      <w:r w:rsidRPr="00DB0CD8">
        <w:rPr>
          <w:rFonts w:ascii="Times New Roman" w:hAnsi="Times New Roman" w:cs="Times New Roman"/>
          <w:b/>
          <w:bCs/>
          <w:iCs/>
          <w:sz w:val="28"/>
          <w:szCs w:val="28"/>
        </w:rPr>
        <w:t>Функция работы</w:t>
      </w:r>
      <w:r w:rsidR="006A4722">
        <w:rPr>
          <w:rFonts w:ascii="Times New Roman" w:hAnsi="Times New Roman" w:cs="Times New Roman"/>
          <w:b/>
          <w:bCs/>
          <w:iCs/>
          <w:sz w:val="28"/>
          <w:szCs w:val="28"/>
        </w:rPr>
        <w:t xml:space="preserve"> </w:t>
      </w:r>
      <w:r w:rsidR="00E97D45">
        <w:rPr>
          <w:rFonts w:ascii="Times New Roman" w:hAnsi="Times New Roman" w:cs="Times New Roman"/>
          <w:b/>
          <w:bCs/>
          <w:iCs/>
          <w:sz w:val="28"/>
          <w:szCs w:val="28"/>
          <w:lang w:val="en-US"/>
        </w:rPr>
        <w:t>RS</w:t>
      </w:r>
      <w:r w:rsidR="00E97D45">
        <w:rPr>
          <w:rFonts w:ascii="Times New Roman" w:hAnsi="Times New Roman" w:cs="Times New Roman"/>
          <w:b/>
          <w:bCs/>
          <w:iCs/>
          <w:sz w:val="28"/>
          <w:szCs w:val="28"/>
        </w:rPr>
        <w:t>-триггер</w:t>
      </w:r>
      <w:r w:rsidR="00F035D9">
        <w:rPr>
          <w:rFonts w:ascii="Times New Roman" w:hAnsi="Times New Roman" w:cs="Times New Roman"/>
          <w:b/>
          <w:bCs/>
          <w:iCs/>
          <w:sz w:val="28"/>
          <w:szCs w:val="28"/>
        </w:rPr>
        <w:t>ов</w:t>
      </w:r>
      <w:bookmarkEnd w:id="6"/>
    </w:p>
    <w:p w14:paraId="7C11C9F9" w14:textId="77777777" w:rsidR="00F443D1" w:rsidRPr="00E97D45" w:rsidRDefault="00F443D1" w:rsidP="00F04741">
      <w:pPr>
        <w:spacing w:after="0" w:line="360" w:lineRule="auto"/>
        <w:rPr>
          <w:rFonts w:ascii="Times New Roman" w:hAnsi="Times New Roman" w:cs="Times New Roman"/>
          <w:iCs/>
          <w:sz w:val="28"/>
          <w:szCs w:val="28"/>
        </w:rPr>
      </w:pPr>
    </w:p>
    <w:p w14:paraId="53C60A97" w14:textId="7982DD5C" w:rsidR="003D52F4" w:rsidRDefault="003D52F4" w:rsidP="003D52F4">
      <w:pPr>
        <w:spacing w:after="0" w:line="360" w:lineRule="auto"/>
        <w:ind w:firstLine="709"/>
        <w:jc w:val="both"/>
        <w:rPr>
          <w:rFonts w:ascii="Times New Roman" w:hAnsi="Times New Roman" w:cs="Times New Roman"/>
          <w:iCs/>
          <w:sz w:val="28"/>
          <w:szCs w:val="28"/>
        </w:rPr>
      </w:pPr>
      <w:r w:rsidRPr="003D52F4">
        <w:rPr>
          <w:rFonts w:ascii="Times New Roman" w:hAnsi="Times New Roman" w:cs="Times New Roman"/>
          <w:iCs/>
          <w:sz w:val="28"/>
          <w:szCs w:val="28"/>
        </w:rPr>
        <w:t>Асинхронный RS на ИЛИ-НЕ. Булевы функции этого триггера можно записать как</w:t>
      </w:r>
    </w:p>
    <w:p w14:paraId="560E70E7" w14:textId="2DF60D80" w:rsidR="003D52F4" w:rsidRDefault="00000000" w:rsidP="001222FB">
      <w:pPr>
        <w:spacing w:after="0" w:line="360" w:lineRule="auto"/>
        <w:jc w:val="both"/>
        <w:rPr>
          <w:rFonts w:ascii="Times New Roman" w:hAnsi="Times New Roman" w:cs="Times New Roman"/>
          <w:iCs/>
          <w:sz w:val="28"/>
          <w:szCs w:val="28"/>
        </w:rPr>
      </w:pPr>
      <m:oMathPara>
        <m:oMath>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=S</m:t>
          </m:r>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w:rPr>
              <w:rFonts w:ascii="Cambria Math" w:hAnsi="Cambria Math" w:cs="Times New Roman"/>
              <w:sz w:val="28"/>
              <w:szCs w:val="28"/>
            </w:rPr>
            <m:t>⋅</m:t>
          </m:r>
          <m:acc>
            <m:accPr>
              <m:chr m:val="‾"/>
              <m:ctrlPr>
                <w:rPr>
                  <w:rFonts w:ascii="Cambria Math" w:hAnsi="Cambria Math" w:cs="Times New Roman"/>
                  <w:iCs/>
                  <w:sz w:val="28"/>
                  <w:szCs w:val="28"/>
                </w:rPr>
              </m:ctrlPr>
            </m:accPr>
            <m:e>
              <m:r>
                <w:rPr>
                  <w:rFonts w:ascii="Cambria Math" w:hAnsi="Cambria Math" w:cs="Times New Roman"/>
                  <w:sz w:val="28"/>
                  <w:szCs w:val="28"/>
                </w:rPr>
                <m:t>R</m:t>
              </m:r>
            </m:e>
          </m:acc>
          <m:r>
            <w:rPr>
              <w:rFonts w:ascii="Cambria Math" w:hAnsi="Cambria Math" w:cs="Times New Roman"/>
              <w:sz w:val="28"/>
              <w:szCs w:val="28"/>
            </w:rPr>
            <m:t>),</m:t>
          </m:r>
          <m:sSub>
            <m:sSubPr>
              <m:ctrlPr>
                <w:rPr>
                  <w:rFonts w:ascii="Cambria Math" w:hAnsi="Cambria Math" w:cs="Times New Roman"/>
                  <w:iCs/>
                  <w:sz w:val="28"/>
                  <w:szCs w:val="28"/>
                </w:rPr>
              </m:ctrlPr>
            </m:sSubPr>
            <m:e>
              <m:acc>
                <m:accPr>
                  <m:chr m:val="‾"/>
                  <m:ctrlPr>
                    <w:rPr>
                      <w:rFonts w:ascii="Cambria Math" w:hAnsi="Cambria Math" w:cs="Times New Roman"/>
                      <w:iCs/>
                      <w:sz w:val="28"/>
                      <w:szCs w:val="28"/>
                    </w:rPr>
                  </m:ctrlPr>
                </m:accPr>
                <m:e>
                  <m:r>
                    <w:rPr>
                      <w:rFonts w:ascii="Cambria Math" w:hAnsi="Cambria Math" w:cs="Times New Roman"/>
                      <w:sz w:val="28"/>
                      <w:szCs w:val="28"/>
                    </w:rPr>
                    <m:t>Q</m:t>
                  </m:r>
                </m:e>
              </m:acc>
            </m:e>
            <m:sub>
              <m:r>
                <w:rPr>
                  <w:rFonts w:ascii="Cambria Math" w:hAnsi="Cambria Math" w:cs="Times New Roman"/>
                  <w:sz w:val="28"/>
                  <w:szCs w:val="28"/>
                </w:rPr>
                <m:t>n+1</m:t>
              </m:r>
            </m:sub>
          </m:sSub>
          <m:r>
            <w:rPr>
              <w:rFonts w:ascii="Cambria Math" w:hAnsi="Cambria Math" w:cs="Times New Roman"/>
              <w:sz w:val="28"/>
              <w:szCs w:val="28"/>
            </w:rPr>
            <m:t>=R</m:t>
          </m:r>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r>
            <w:rPr>
              <w:rFonts w:ascii="Cambria Math" w:hAnsi="Cambria Math" w:cs="Times New Roman"/>
              <w:sz w:val="28"/>
              <w:szCs w:val="28"/>
            </w:rPr>
            <m:t>(</m:t>
          </m:r>
          <m:acc>
            <m:accPr>
              <m:chr m:val="‾"/>
              <m:ctrlPr>
                <w:rPr>
                  <w:rFonts w:ascii="Cambria Math" w:hAnsi="Cambria Math" w:cs="Times New Roman"/>
                  <w:iCs/>
                  <w:sz w:val="28"/>
                  <w:szCs w:val="28"/>
                </w:rPr>
              </m:ctrlPr>
            </m:accPr>
            <m:e>
              <m:r>
                <w:rPr>
                  <w:rFonts w:ascii="Cambria Math" w:hAnsi="Cambria Math" w:cs="Times New Roman"/>
                  <w:sz w:val="28"/>
                  <w:szCs w:val="28"/>
                </w:rPr>
                <m:t>S</m:t>
              </m:r>
            </m:e>
          </m:acc>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w:rPr>
              <w:rFonts w:ascii="Cambria Math" w:hAnsi="Cambria Math" w:cs="Times New Roman"/>
              <w:sz w:val="28"/>
              <w:szCs w:val="28"/>
            </w:rPr>
            <m:t>)</m:t>
          </m:r>
          <m:r>
            <m:rPr>
              <m:sty m:val="p"/>
            </m:rPr>
            <w:rPr>
              <w:rFonts w:ascii="Cambria Math" w:hAnsi="Cambria Math" w:cs="Times New Roman"/>
              <w:sz w:val="28"/>
              <w:szCs w:val="28"/>
            </w:rPr>
            <m:t>.</m:t>
          </m:r>
        </m:oMath>
      </m:oMathPara>
    </w:p>
    <w:p w14:paraId="164FE056" w14:textId="6EDDED09" w:rsidR="003D52F4" w:rsidRDefault="003D52F4" w:rsidP="003D52F4">
      <w:p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З</w:t>
      </w:r>
      <w:r w:rsidRPr="003D52F4">
        <w:rPr>
          <w:rFonts w:ascii="Times New Roman" w:hAnsi="Times New Roman" w:cs="Times New Roman"/>
          <w:iCs/>
          <w:sz w:val="28"/>
          <w:szCs w:val="28"/>
        </w:rPr>
        <w:t>десь за активный уровень принимается «1». При S=1,</w:t>
      </w:r>
      <w:r w:rsidR="005651EC">
        <w:rPr>
          <w:rFonts w:ascii="Times New Roman" w:hAnsi="Times New Roman" w:cs="Times New Roman"/>
          <w:iCs/>
          <w:sz w:val="28"/>
          <w:szCs w:val="28"/>
        </w:rPr>
        <w:t xml:space="preserve"> </w:t>
      </w:r>
      <w:r w:rsidRPr="003D52F4">
        <w:rPr>
          <w:rFonts w:ascii="Times New Roman" w:hAnsi="Times New Roman" w:cs="Times New Roman"/>
          <w:iCs/>
          <w:sz w:val="28"/>
          <w:szCs w:val="28"/>
        </w:rPr>
        <w:t>R=0 триггер устанавливает Q=1 (запись «1»), при S=0,</w:t>
      </w:r>
      <w:r w:rsidR="005651EC">
        <w:rPr>
          <w:rFonts w:ascii="Times New Roman" w:hAnsi="Times New Roman" w:cs="Times New Roman"/>
          <w:iCs/>
          <w:sz w:val="28"/>
          <w:szCs w:val="28"/>
        </w:rPr>
        <w:t xml:space="preserve"> </w:t>
      </w:r>
      <w:r w:rsidRPr="003D52F4">
        <w:rPr>
          <w:rFonts w:ascii="Times New Roman" w:hAnsi="Times New Roman" w:cs="Times New Roman"/>
          <w:iCs/>
          <w:sz w:val="28"/>
          <w:szCs w:val="28"/>
        </w:rPr>
        <w:t xml:space="preserve">R=1 – сбрасывает Q=0, при S=R=0 – хранит предыдущее состояние. Одновременная единица на обоих входах (S=R=1) недопустима. (Вход S – </w:t>
      </w:r>
      <w:proofErr w:type="spellStart"/>
      <w:r w:rsidRPr="003D52F4">
        <w:rPr>
          <w:rFonts w:ascii="Times New Roman" w:hAnsi="Times New Roman" w:cs="Times New Roman"/>
          <w:iCs/>
          <w:sz w:val="28"/>
          <w:szCs w:val="28"/>
        </w:rPr>
        <w:t>Set</w:t>
      </w:r>
      <w:proofErr w:type="spellEnd"/>
      <w:r w:rsidRPr="003D52F4">
        <w:rPr>
          <w:rFonts w:ascii="Times New Roman" w:hAnsi="Times New Roman" w:cs="Times New Roman"/>
          <w:iCs/>
          <w:sz w:val="28"/>
          <w:szCs w:val="28"/>
        </w:rPr>
        <w:t xml:space="preserve">: установка Q=1; R – </w:t>
      </w:r>
      <w:proofErr w:type="spellStart"/>
      <w:r w:rsidRPr="003D52F4">
        <w:rPr>
          <w:rFonts w:ascii="Times New Roman" w:hAnsi="Times New Roman" w:cs="Times New Roman"/>
          <w:iCs/>
          <w:sz w:val="28"/>
          <w:szCs w:val="28"/>
        </w:rPr>
        <w:t>Reset</w:t>
      </w:r>
      <w:proofErr w:type="spellEnd"/>
      <w:r w:rsidRPr="003D52F4">
        <w:rPr>
          <w:rFonts w:ascii="Times New Roman" w:hAnsi="Times New Roman" w:cs="Times New Roman"/>
          <w:iCs/>
          <w:sz w:val="28"/>
          <w:szCs w:val="28"/>
        </w:rPr>
        <w:t>: сброс Q=0</w:t>
      </w:r>
      <w:r>
        <w:rPr>
          <w:rFonts w:ascii="Times New Roman" w:hAnsi="Times New Roman" w:cs="Times New Roman"/>
          <w:iCs/>
          <w:sz w:val="28"/>
          <w:szCs w:val="28"/>
        </w:rPr>
        <w:t>.)</w:t>
      </w:r>
    </w:p>
    <w:p w14:paraId="1C683438" w14:textId="2EF52240" w:rsidR="003D52F4" w:rsidRDefault="003D52F4" w:rsidP="004942D9">
      <w:pPr>
        <w:spacing w:after="0" w:line="360" w:lineRule="auto"/>
        <w:ind w:firstLine="709"/>
        <w:jc w:val="both"/>
        <w:rPr>
          <w:rFonts w:ascii="Times New Roman" w:hAnsi="Times New Roman" w:cs="Times New Roman"/>
          <w:iCs/>
          <w:sz w:val="28"/>
          <w:szCs w:val="28"/>
        </w:rPr>
      </w:pPr>
      <w:r w:rsidRPr="003D52F4">
        <w:rPr>
          <w:rFonts w:ascii="Times New Roman" w:hAnsi="Times New Roman" w:cs="Times New Roman"/>
          <w:iCs/>
          <w:sz w:val="28"/>
          <w:szCs w:val="28"/>
        </w:rPr>
        <w:t>Асинхронный RS на И-НЕ. За активный уровень здесь принимается «0». Эквивалентные функции (в терминах прямых сигналов) записываются иначе, но логика аналогична. При S=R=1 (оба входа на «1») хранится предыдущее состояние, при S=0,</w:t>
      </w:r>
      <w:r>
        <w:rPr>
          <w:rFonts w:ascii="Times New Roman" w:hAnsi="Times New Roman" w:cs="Times New Roman"/>
          <w:iCs/>
          <w:sz w:val="28"/>
          <w:szCs w:val="28"/>
        </w:rPr>
        <w:t xml:space="preserve"> </w:t>
      </w:r>
      <w:r w:rsidRPr="003D52F4">
        <w:rPr>
          <w:rFonts w:ascii="Times New Roman" w:hAnsi="Times New Roman" w:cs="Times New Roman"/>
          <w:iCs/>
          <w:sz w:val="28"/>
          <w:szCs w:val="28"/>
        </w:rPr>
        <w:t>R=1 происходит запись Q=0, при S=1,</w:t>
      </w:r>
      <w:r>
        <w:rPr>
          <w:rFonts w:ascii="Times New Roman" w:hAnsi="Times New Roman" w:cs="Times New Roman"/>
          <w:iCs/>
          <w:sz w:val="28"/>
          <w:szCs w:val="28"/>
        </w:rPr>
        <w:t xml:space="preserve"> </w:t>
      </w:r>
      <w:r w:rsidRPr="003D52F4">
        <w:rPr>
          <w:rFonts w:ascii="Times New Roman" w:hAnsi="Times New Roman" w:cs="Times New Roman"/>
          <w:iCs/>
          <w:sz w:val="28"/>
          <w:szCs w:val="28"/>
        </w:rPr>
        <w:t>R=0 – запись Q=1.</w:t>
      </w:r>
      <w:r w:rsidR="004942D9">
        <w:rPr>
          <w:rFonts w:ascii="Times New Roman" w:hAnsi="Times New Roman" w:cs="Times New Roman"/>
          <w:iCs/>
          <w:sz w:val="28"/>
          <w:szCs w:val="28"/>
        </w:rPr>
        <w:t xml:space="preserve"> </w:t>
      </w:r>
      <w:r w:rsidRPr="003D52F4">
        <w:rPr>
          <w:rFonts w:ascii="Times New Roman" w:hAnsi="Times New Roman" w:cs="Times New Roman"/>
          <w:iCs/>
          <w:sz w:val="28"/>
          <w:szCs w:val="28"/>
        </w:rPr>
        <w:t xml:space="preserve">Форма функции, например, </w:t>
      </w:r>
      <m:oMath>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acc>
          <m:accPr>
            <m:chr m:val="‾"/>
            <m:ctrlPr>
              <w:rPr>
                <w:rFonts w:ascii="Cambria Math" w:hAnsi="Cambria Math" w:cs="Times New Roman"/>
                <w:iCs/>
                <w:sz w:val="28"/>
                <w:szCs w:val="28"/>
              </w:rPr>
            </m:ctrlPr>
          </m:accPr>
          <m:e>
            <m:sSub>
              <m:sSubPr>
                <m:ctrlPr>
                  <w:rPr>
                    <w:rFonts w:ascii="Cambria Math" w:hAnsi="Cambria Math" w:cs="Times New Roman"/>
                    <w:iCs/>
                    <w:sz w:val="28"/>
                    <w:szCs w:val="28"/>
                  </w:rPr>
                </m:ctrlPr>
              </m:sSubPr>
              <m:e>
                <m:r>
                  <w:rPr>
                    <w:rFonts w:ascii="Cambria Math" w:hAnsi="Cambria Math" w:cs="Times New Roman"/>
                    <w:sz w:val="28"/>
                    <w:szCs w:val="28"/>
                  </w:rPr>
                  <m:t>R</m:t>
                </m:r>
              </m:e>
              <m:sub>
                <m:r>
                  <w:rPr>
                    <w:rFonts w:ascii="Cambria Math" w:hAnsi="Cambria Math" w:cs="Times New Roman"/>
                    <w:sz w:val="28"/>
                    <w:szCs w:val="28"/>
                  </w:rPr>
                  <m:t>L</m:t>
                </m:r>
              </m:sub>
            </m:sSub>
          </m:e>
        </m:acc>
        <m:r>
          <m:rPr>
            <m:nor/>
          </m:rPr>
          <w:rPr>
            <w:rFonts w:ascii="Times New Roman" w:hAnsi="Times New Roman" w:cs="Times New Roman"/>
            <w:iCs/>
            <w:sz w:val="28"/>
            <w:szCs w:val="28"/>
          </w:rPr>
          <m:t> </m:t>
        </m:r>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acc>
          <m:accPr>
            <m:chr m:val="‾"/>
            <m:ctrlPr>
              <w:rPr>
                <w:rFonts w:ascii="Cambria Math" w:hAnsi="Cambria Math" w:cs="Times New Roman"/>
                <w:iCs/>
                <w:sz w:val="28"/>
                <w:szCs w:val="28"/>
              </w:rPr>
            </m:ctrlPr>
          </m:accPr>
          <m:e>
            <m:sSub>
              <m:sSubPr>
                <m:ctrlPr>
                  <w:rPr>
                    <w:rFonts w:ascii="Cambria Math" w:hAnsi="Cambria Math" w:cs="Times New Roman"/>
                    <w:iCs/>
                    <w:sz w:val="28"/>
                    <w:szCs w:val="28"/>
                  </w:rPr>
                </m:ctrlPr>
              </m:sSubPr>
              <m:e>
                <m:r>
                  <w:rPr>
                    <w:rFonts w:ascii="Cambria Math" w:hAnsi="Cambria Math" w:cs="Times New Roman"/>
                    <w:sz w:val="28"/>
                    <w:szCs w:val="28"/>
                  </w:rPr>
                  <m:t>S</m:t>
                </m:r>
              </m:e>
              <m:sub>
                <m:r>
                  <w:rPr>
                    <w:rFonts w:ascii="Cambria Math" w:hAnsi="Cambria Math" w:cs="Times New Roman"/>
                    <w:sz w:val="28"/>
                    <w:szCs w:val="28"/>
                  </w:rPr>
                  <m:t>L</m:t>
                </m:r>
              </m:sub>
            </m:sSub>
          </m:e>
        </m:acc>
      </m:oMath>
      <w:r w:rsidRPr="003D52F4">
        <w:rPr>
          <w:rFonts w:ascii="Times New Roman" w:hAnsi="Times New Roman" w:cs="Times New Roman"/>
          <w:iCs/>
          <w:sz w:val="28"/>
          <w:szCs w:val="28"/>
        </w:rPr>
        <w:t xml:space="preserve"> (для активных 0) обеспечивает такой же переход. Инверсия входов приводит к тому, что «пассивная» единица не изменяет состояние триггера. Комбинация S=R=0 (оба низкие) запрещена.</w:t>
      </w:r>
    </w:p>
    <w:p w14:paraId="6D9BE600" w14:textId="583CAE99" w:rsidR="003D52F4" w:rsidRDefault="003D52F4" w:rsidP="003D52F4">
      <w:pPr>
        <w:spacing w:after="0" w:line="360" w:lineRule="auto"/>
        <w:ind w:firstLine="708"/>
        <w:jc w:val="both"/>
        <w:rPr>
          <w:rFonts w:ascii="Times New Roman" w:hAnsi="Times New Roman" w:cs="Times New Roman"/>
          <w:iCs/>
          <w:sz w:val="28"/>
          <w:szCs w:val="28"/>
        </w:rPr>
      </w:pPr>
      <w:r w:rsidRPr="003D52F4">
        <w:rPr>
          <w:rFonts w:ascii="Times New Roman" w:hAnsi="Times New Roman" w:cs="Times New Roman"/>
          <w:iCs/>
          <w:sz w:val="28"/>
          <w:szCs w:val="28"/>
        </w:rPr>
        <w:lastRenderedPageBreak/>
        <w:t>Синхронный RS (RST). Логическая функция одного из выходов при использовании прямых входов и положительной синхронизации может быть записана как</w:t>
      </w:r>
    </w:p>
    <w:p w14:paraId="14A4D2BB" w14:textId="0F40BD78" w:rsidR="003D52F4" w:rsidRDefault="00000000" w:rsidP="001222FB">
      <w:pPr>
        <w:spacing w:after="0" w:line="360" w:lineRule="auto"/>
        <w:jc w:val="both"/>
        <w:rPr>
          <w:rFonts w:ascii="Times New Roman" w:hAnsi="Times New Roman" w:cs="Times New Roman"/>
          <w:iCs/>
          <w:sz w:val="28"/>
          <w:szCs w:val="28"/>
        </w:rPr>
      </w:pPr>
      <m:oMathPara>
        <m:oMath>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=C⋅S+</m:t>
          </m:r>
          <m:acc>
            <m:accPr>
              <m:chr m:val="‾"/>
              <m:ctrlPr>
                <w:rPr>
                  <w:rFonts w:ascii="Cambria Math" w:hAnsi="Cambria Math" w:cs="Times New Roman"/>
                  <w:iCs/>
                  <w:sz w:val="28"/>
                  <w:szCs w:val="28"/>
                </w:rPr>
              </m:ctrlPr>
            </m:accPr>
            <m:e>
              <m:r>
                <w:rPr>
                  <w:rFonts w:ascii="Cambria Math" w:hAnsi="Cambria Math" w:cs="Times New Roman"/>
                  <w:sz w:val="28"/>
                  <w:szCs w:val="28"/>
                </w:rPr>
                <m:t>C</m:t>
              </m:r>
            </m:e>
          </m:acc>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w:rPr>
              <w:rFonts w:ascii="Cambria Math" w:hAnsi="Cambria Math" w:cs="Times New Roman"/>
              <w:sz w:val="28"/>
              <w:szCs w:val="28"/>
            </w:rPr>
            <m:t>,</m:t>
          </m:r>
        </m:oMath>
      </m:oMathPara>
    </w:p>
    <w:p w14:paraId="6F837E5D" w14:textId="5604B5CE" w:rsidR="003D52F4" w:rsidRDefault="003D52F4" w:rsidP="003D52F4">
      <w:pPr>
        <w:spacing w:after="0" w:line="360" w:lineRule="auto"/>
        <w:jc w:val="both"/>
        <w:rPr>
          <w:rFonts w:ascii="Times New Roman" w:hAnsi="Times New Roman" w:cs="Times New Roman"/>
          <w:iCs/>
          <w:sz w:val="28"/>
          <w:szCs w:val="28"/>
        </w:rPr>
      </w:pPr>
      <w:r w:rsidRPr="003D52F4">
        <w:rPr>
          <w:rFonts w:ascii="Times New Roman" w:hAnsi="Times New Roman" w:cs="Times New Roman"/>
          <w:iCs/>
          <w:sz w:val="28"/>
          <w:szCs w:val="28"/>
        </w:rPr>
        <w:t>причём сигнал R устанавливает Q=0 при $C=1,</w:t>
      </w:r>
      <w:r w:rsidR="000E24CA">
        <w:rPr>
          <w:rFonts w:ascii="Times New Roman" w:hAnsi="Times New Roman" w:cs="Times New Roman"/>
          <w:iCs/>
          <w:sz w:val="28"/>
          <w:szCs w:val="28"/>
        </w:rPr>
        <w:t xml:space="preserve"> </w:t>
      </w:r>
      <w:r w:rsidRPr="003D52F4">
        <w:rPr>
          <w:rFonts w:ascii="Times New Roman" w:hAnsi="Times New Roman" w:cs="Times New Roman"/>
          <w:iCs/>
          <w:sz w:val="28"/>
          <w:szCs w:val="28"/>
        </w:rPr>
        <w:t>R=1$ (аналогично асинхронному случаю). Практически при C=0 (тактовый спящий) сохраняется Q</w:t>
      </w:r>
      <w:r w:rsidRPr="000E24CA">
        <w:rPr>
          <w:rFonts w:ascii="Times New Roman" w:hAnsi="Times New Roman" w:cs="Times New Roman"/>
          <w:iCs/>
          <w:sz w:val="28"/>
          <w:szCs w:val="28"/>
          <w:vertAlign w:val="subscript"/>
        </w:rPr>
        <w:t>n+1</w:t>
      </w:r>
      <w:r w:rsidRPr="003D52F4">
        <w:rPr>
          <w:rFonts w:ascii="Times New Roman" w:hAnsi="Times New Roman" w:cs="Times New Roman"/>
          <w:iCs/>
          <w:sz w:val="28"/>
          <w:szCs w:val="28"/>
        </w:rPr>
        <w:t>=Q</w:t>
      </w:r>
      <w:r w:rsidRPr="000E24CA">
        <w:rPr>
          <w:rFonts w:ascii="Times New Roman" w:hAnsi="Times New Roman" w:cs="Times New Roman"/>
          <w:iCs/>
          <w:sz w:val="28"/>
          <w:szCs w:val="28"/>
          <w:vertAlign w:val="subscript"/>
        </w:rPr>
        <w:t>n</w:t>
      </w:r>
      <w:r w:rsidRPr="003D52F4">
        <w:rPr>
          <w:rFonts w:ascii="Times New Roman" w:hAnsi="Times New Roman" w:cs="Times New Roman"/>
          <w:iCs/>
          <w:sz w:val="28"/>
          <w:szCs w:val="28"/>
        </w:rPr>
        <w:t xml:space="preserve">, а при C=1 ведёт себя как асинхронный RS: </w:t>
      </w:r>
      <w:r w:rsidR="000E24CA">
        <w:rPr>
          <w:rFonts w:ascii="Times New Roman" w:hAnsi="Times New Roman" w:cs="Times New Roman"/>
          <w:iCs/>
          <w:sz w:val="28"/>
          <w:szCs w:val="28"/>
        </w:rPr>
        <w:t xml:space="preserve"> </w:t>
      </w:r>
    </w:p>
    <w:p w14:paraId="67671E53" w14:textId="77007279" w:rsidR="003D52F4" w:rsidRDefault="00000000" w:rsidP="001222FB">
      <w:pPr>
        <w:spacing w:after="0" w:line="360" w:lineRule="auto"/>
        <w:jc w:val="both"/>
        <w:rPr>
          <w:rFonts w:ascii="Times New Roman" w:hAnsi="Times New Roman" w:cs="Times New Roman"/>
          <w:iCs/>
          <w:sz w:val="28"/>
          <w:szCs w:val="28"/>
        </w:rPr>
      </w:pPr>
      <m:oMathPara>
        <m:oMath>
          <m:m>
            <m:mPr>
              <m:plcHide m:val="1"/>
              <m:mcs>
                <m:mc>
                  <m:mcPr>
                    <m:count m:val="2"/>
                    <m:mcJc m:val="center"/>
                  </m:mcPr>
                </m:mc>
              </m:mcs>
              <m:ctrlPr>
                <w:rPr>
                  <w:rFonts w:ascii="Cambria Math" w:hAnsi="Cambria Math" w:cs="Times New Roman"/>
                  <w:iCs/>
                  <w:sz w:val="28"/>
                  <w:szCs w:val="28"/>
                </w:rPr>
              </m:ctrlPr>
            </m:mPr>
            <m:mr>
              <m:e>
                <m:r>
                  <w:rPr>
                    <w:rFonts w:ascii="Cambria Math" w:hAnsi="Cambria Math" w:cs="Times New Roman"/>
                    <w:sz w:val="28"/>
                    <w:szCs w:val="28"/>
                  </w:rPr>
                  <m:t>S=1,</m:t>
                </m:r>
                <m:r>
                  <m:rPr>
                    <m:nor/>
                  </m:rPr>
                  <w:rPr>
                    <w:rFonts w:ascii="Times New Roman" w:hAnsi="Times New Roman" w:cs="Times New Roman"/>
                    <w:iCs/>
                    <w:sz w:val="28"/>
                    <w:szCs w:val="28"/>
                  </w:rPr>
                  <m:t>  </m:t>
                </m:r>
                <m:r>
                  <w:rPr>
                    <w:rFonts w:ascii="Cambria Math" w:hAnsi="Cambria Math" w:cs="Times New Roman"/>
                    <w:sz w:val="28"/>
                    <w:szCs w:val="28"/>
                  </w:rPr>
                  <m:t>R=0</m:t>
                </m:r>
              </m:e>
              <m:e>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=1,</m:t>
                </m:r>
              </m:e>
            </m:mr>
            <m:mr>
              <m:e>
                <m:r>
                  <w:rPr>
                    <w:rFonts w:ascii="Cambria Math" w:hAnsi="Cambria Math" w:cs="Times New Roman"/>
                    <w:sz w:val="28"/>
                    <w:szCs w:val="28"/>
                  </w:rPr>
                  <m:t>S=0,</m:t>
                </m:r>
                <m:r>
                  <m:rPr>
                    <m:nor/>
                  </m:rPr>
                  <w:rPr>
                    <w:rFonts w:ascii="Times New Roman" w:hAnsi="Times New Roman" w:cs="Times New Roman"/>
                    <w:iCs/>
                    <w:sz w:val="28"/>
                    <w:szCs w:val="28"/>
                  </w:rPr>
                  <m:t>  </m:t>
                </m:r>
                <m:r>
                  <w:rPr>
                    <w:rFonts w:ascii="Cambria Math" w:hAnsi="Cambria Math" w:cs="Times New Roman"/>
                    <w:sz w:val="28"/>
                    <w:szCs w:val="28"/>
                  </w:rPr>
                  <m:t>R=1</m:t>
                </m:r>
              </m:e>
              <m:e>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=0,</m:t>
                </m:r>
              </m:e>
            </m:mr>
            <m:mr>
              <m:e>
                <m:r>
                  <w:rPr>
                    <w:rFonts w:ascii="Cambria Math" w:hAnsi="Cambria Math" w:cs="Times New Roman"/>
                    <w:sz w:val="28"/>
                    <w:szCs w:val="28"/>
                  </w:rPr>
                  <m:t>S=0,</m:t>
                </m:r>
                <m:r>
                  <m:rPr>
                    <m:nor/>
                  </m:rPr>
                  <w:rPr>
                    <w:rFonts w:ascii="Times New Roman" w:hAnsi="Times New Roman" w:cs="Times New Roman"/>
                    <w:iCs/>
                    <w:sz w:val="28"/>
                    <w:szCs w:val="28"/>
                  </w:rPr>
                  <m:t>  </m:t>
                </m:r>
                <m:r>
                  <w:rPr>
                    <w:rFonts w:ascii="Cambria Math" w:hAnsi="Cambria Math" w:cs="Times New Roman"/>
                    <w:sz w:val="28"/>
                    <w:szCs w:val="28"/>
                  </w:rPr>
                  <m:t>R=0</m:t>
                </m:r>
              </m:e>
              <m:e>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n+1</m:t>
                    </m:r>
                  </m:sub>
                </m:sSub>
                <m:r>
                  <w:rPr>
                    <w:rFonts w:ascii="Cambria Math" w:hAnsi="Cambria Math" w:cs="Times New Roman"/>
                    <w:sz w:val="28"/>
                    <w:szCs w:val="28"/>
                  </w:rPr>
                  <m:t>=</m:t>
                </m:r>
                <m:sSub>
                  <m:sSubPr>
                    <m:ctrlPr>
                      <w:rPr>
                        <w:rFonts w:ascii="Cambria Math" w:hAnsi="Cambria Math" w:cs="Times New Roman"/>
                        <w:iCs/>
                        <w:sz w:val="28"/>
                        <w:szCs w:val="28"/>
                      </w:rPr>
                    </m:ctrlPr>
                  </m:sSubPr>
                  <m:e>
                    <m:r>
                      <w:rPr>
                        <w:rFonts w:ascii="Cambria Math" w:hAnsi="Cambria Math" w:cs="Times New Roman"/>
                        <w:sz w:val="28"/>
                        <w:szCs w:val="28"/>
                      </w:rPr>
                      <m:t>Q</m:t>
                    </m:r>
                  </m:e>
                  <m:sub>
                    <m:r>
                      <w:rPr>
                        <w:rFonts w:ascii="Cambria Math" w:hAnsi="Cambria Math" w:cs="Times New Roman"/>
                        <w:sz w:val="28"/>
                        <w:szCs w:val="28"/>
                      </w:rPr>
                      <m:t>n</m:t>
                    </m:r>
                  </m:sub>
                </m:sSub>
                <m:r>
                  <w:rPr>
                    <w:rFonts w:ascii="Cambria Math" w:hAnsi="Cambria Math" w:cs="Times New Roman"/>
                    <w:sz w:val="28"/>
                    <w:szCs w:val="28"/>
                  </w:rPr>
                  <m:t>,</m:t>
                </m:r>
              </m:e>
            </m:mr>
            <m:mr>
              <m:e>
                <m:r>
                  <w:rPr>
                    <w:rFonts w:ascii="Cambria Math" w:hAnsi="Cambria Math" w:cs="Times New Roman"/>
                    <w:sz w:val="28"/>
                    <w:szCs w:val="28"/>
                  </w:rPr>
                  <m:t>S=1,</m:t>
                </m:r>
                <m:r>
                  <m:rPr>
                    <m:nor/>
                  </m:rPr>
                  <w:rPr>
                    <w:rFonts w:ascii="Times New Roman" w:hAnsi="Times New Roman" w:cs="Times New Roman"/>
                    <w:iCs/>
                    <w:sz w:val="28"/>
                    <w:szCs w:val="28"/>
                  </w:rPr>
                  <m:t>  </m:t>
                </m:r>
                <m:r>
                  <w:rPr>
                    <w:rFonts w:ascii="Cambria Math" w:hAnsi="Cambria Math" w:cs="Times New Roman"/>
                    <w:sz w:val="28"/>
                    <w:szCs w:val="28"/>
                  </w:rPr>
                  <m:t>R=1</m:t>
                </m:r>
              </m:e>
              <m:e>
                <m:r>
                  <m:rPr>
                    <m:nor/>
                  </m:rPr>
                  <w:rPr>
                    <w:rFonts w:ascii="Times New Roman" w:hAnsi="Times New Roman" w:cs="Times New Roman"/>
                    <w:iCs/>
                    <w:sz w:val="28"/>
                    <w:szCs w:val="28"/>
                  </w:rPr>
                  <m:t>  </m:t>
                </m:r>
                <m:r>
                  <w:rPr>
                    <w:rFonts w:ascii="Cambria Math" w:hAnsi="Cambria Math" w:cs="Times New Roman"/>
                    <w:sz w:val="28"/>
                    <w:szCs w:val="28"/>
                  </w:rPr>
                  <m:t>⟹</m:t>
                </m:r>
                <m:r>
                  <m:rPr>
                    <m:nor/>
                  </m:rPr>
                  <w:rPr>
                    <w:rFonts w:ascii="Times New Roman" w:hAnsi="Times New Roman" w:cs="Times New Roman"/>
                    <w:iCs/>
                    <w:sz w:val="28"/>
                    <w:szCs w:val="28"/>
                  </w:rPr>
                  <m:t>  неопределённость</m:t>
                </m:r>
                <m:r>
                  <m:rPr>
                    <m:sty m:val="p"/>
                  </m:rPr>
                  <w:rPr>
                    <w:rFonts w:ascii="Cambria Math" w:hAnsi="Cambria Math" w:cs="Times New Roman"/>
                    <w:sz w:val="28"/>
                    <w:szCs w:val="28"/>
                  </w:rPr>
                  <m:t>.</m:t>
                </m:r>
              </m:e>
            </m:mr>
          </m:m>
        </m:oMath>
      </m:oMathPara>
    </w:p>
    <w:p w14:paraId="1CEE44B4" w14:textId="3286D844" w:rsidR="000E24CA" w:rsidRDefault="000E24CA" w:rsidP="004942D9">
      <w:pPr>
        <w:spacing w:after="0" w:line="360" w:lineRule="auto"/>
        <w:ind w:firstLine="709"/>
        <w:jc w:val="both"/>
        <w:rPr>
          <w:rFonts w:ascii="Times New Roman" w:eastAsiaTheme="minorEastAsia" w:hAnsi="Times New Roman" w:cs="Times New Roman"/>
          <w:iCs/>
          <w:sz w:val="28"/>
          <w:szCs w:val="28"/>
        </w:rPr>
      </w:pPr>
      <w:r w:rsidRPr="000E24CA">
        <w:rPr>
          <w:rFonts w:ascii="Times New Roman" w:hAnsi="Times New Roman" w:cs="Times New Roman"/>
          <w:iCs/>
          <w:sz w:val="28"/>
          <w:szCs w:val="28"/>
        </w:rPr>
        <w:t>При этом отдельно отмечается, что сигнал</w:t>
      </w:r>
      <w:r>
        <w:rPr>
          <w:rFonts w:ascii="Times New Roman" w:hAnsi="Times New Roman" w:cs="Times New Roman"/>
          <w:iCs/>
          <w:sz w:val="28"/>
          <w:szCs w:val="28"/>
        </w:rPr>
        <w:t xml:space="preserve"> </w:t>
      </w:r>
      <w:r>
        <w:rPr>
          <w:rFonts w:ascii="Times New Roman" w:hAnsi="Times New Roman" w:cs="Times New Roman"/>
          <w:iCs/>
          <w:sz w:val="28"/>
          <w:szCs w:val="28"/>
          <w:lang w:val="en-US"/>
        </w:rPr>
        <w:t>R</w:t>
      </w:r>
      <w:r w:rsidRPr="000E24CA">
        <w:rPr>
          <w:rFonts w:ascii="Times New Roman" w:hAnsi="Times New Roman" w:cs="Times New Roman"/>
          <w:iCs/>
          <w:sz w:val="28"/>
          <w:szCs w:val="28"/>
        </w:rPr>
        <w:t xml:space="preserve"> </w:t>
      </w:r>
      <w:r>
        <w:rPr>
          <w:rFonts w:ascii="Times New Roman" w:hAnsi="Times New Roman" w:cs="Times New Roman"/>
          <w:iCs/>
          <w:sz w:val="28"/>
          <w:szCs w:val="28"/>
        </w:rPr>
        <w:t xml:space="preserve">при </w:t>
      </w:r>
      <m:oMath>
        <m:r>
          <w:rPr>
            <w:rFonts w:ascii="Cambria Math" w:hAnsi="Cambria Math" w:cs="Times New Roman"/>
            <w:sz w:val="28"/>
            <w:szCs w:val="28"/>
          </w:rPr>
          <m:t>C=1,R=1</m:t>
        </m:r>
      </m:oMath>
      <w:r>
        <w:rPr>
          <w:rFonts w:ascii="Times New Roman" w:eastAsiaTheme="minorEastAsia" w:hAnsi="Times New Roman" w:cs="Times New Roman"/>
          <w:iCs/>
          <w:sz w:val="28"/>
          <w:szCs w:val="28"/>
        </w:rPr>
        <w:t xml:space="preserve"> </w:t>
      </w:r>
      <w:r w:rsidRPr="000E24CA">
        <w:rPr>
          <w:rFonts w:ascii="Times New Roman" w:eastAsiaTheme="minorEastAsia" w:hAnsi="Times New Roman" w:cs="Times New Roman"/>
          <w:iCs/>
          <w:sz w:val="28"/>
          <w:szCs w:val="28"/>
        </w:rPr>
        <w:t>стремится сбросить</w:t>
      </w:r>
      <w:r>
        <w:rPr>
          <w:rFonts w:ascii="Times New Roman" w:eastAsiaTheme="minorEastAsia" w:hAnsi="Times New Roman" w:cs="Times New Roman"/>
          <w:iCs/>
          <w:sz w:val="28"/>
          <w:szCs w:val="28"/>
        </w:rPr>
        <w:t xml:space="preserve"> </w:t>
      </w:r>
      <w:r>
        <w:rPr>
          <w:rFonts w:ascii="Times New Roman" w:eastAsiaTheme="minorEastAsia" w:hAnsi="Times New Roman" w:cs="Times New Roman"/>
          <w:iCs/>
          <w:sz w:val="28"/>
          <w:szCs w:val="28"/>
          <w:lang w:val="en-US"/>
        </w:rPr>
        <w:t>Q</w:t>
      </w:r>
      <w:r w:rsidRPr="000E24CA">
        <w:rPr>
          <w:rFonts w:ascii="Times New Roman" w:eastAsiaTheme="minorEastAsia" w:hAnsi="Times New Roman" w:cs="Times New Roman"/>
          <w:iCs/>
          <w:sz w:val="28"/>
          <w:szCs w:val="28"/>
        </w:rPr>
        <w:t xml:space="preserve"> в «0», но комбинация</w:t>
      </w:r>
      <w:r>
        <w:rPr>
          <w:rFonts w:ascii="Times New Roman" w:eastAsiaTheme="minorEastAsia" w:hAnsi="Times New Roman" w:cs="Times New Roman"/>
          <w:iCs/>
          <w:sz w:val="28"/>
          <w:szCs w:val="28"/>
        </w:rPr>
        <w:t xml:space="preserve"> </w:t>
      </w:r>
      <m:oMath>
        <m:r>
          <w:rPr>
            <w:rFonts w:ascii="Cambria Math" w:eastAsiaTheme="minorEastAsia" w:hAnsi="Cambria Math" w:cs="Times New Roman"/>
            <w:sz w:val="28"/>
            <w:szCs w:val="28"/>
          </w:rPr>
          <m:t>S=R=1</m:t>
        </m:r>
      </m:oMath>
      <w:r>
        <w:rPr>
          <w:rFonts w:ascii="Times New Roman" w:eastAsiaTheme="minorEastAsia" w:hAnsi="Times New Roman" w:cs="Times New Roman"/>
          <w:iCs/>
          <w:sz w:val="28"/>
          <w:szCs w:val="28"/>
        </w:rPr>
        <w:t xml:space="preserve"> </w:t>
      </w:r>
      <w:r w:rsidR="004942D9" w:rsidRPr="004942D9">
        <w:rPr>
          <w:rFonts w:ascii="Times New Roman" w:eastAsiaTheme="minorEastAsia" w:hAnsi="Times New Roman" w:cs="Times New Roman"/>
          <w:iCs/>
          <w:sz w:val="28"/>
          <w:szCs w:val="28"/>
        </w:rPr>
        <w:t>считается запрещённой.</w:t>
      </w:r>
    </w:p>
    <w:p w14:paraId="25ADC9C9" w14:textId="57B21ED5" w:rsidR="000E24CA" w:rsidRDefault="004942D9" w:rsidP="004942D9">
      <w:pPr>
        <w:spacing w:after="0" w:line="360" w:lineRule="auto"/>
        <w:ind w:firstLine="709"/>
        <w:jc w:val="both"/>
        <w:rPr>
          <w:rFonts w:ascii="Times New Roman" w:eastAsiaTheme="minorEastAsia" w:hAnsi="Times New Roman" w:cs="Times New Roman"/>
          <w:iCs/>
          <w:sz w:val="28"/>
          <w:szCs w:val="28"/>
        </w:rPr>
      </w:pPr>
      <w:r w:rsidRPr="004942D9">
        <w:rPr>
          <w:rFonts w:ascii="Times New Roman" w:eastAsiaTheme="minorEastAsia" w:hAnsi="Times New Roman" w:cs="Times New Roman"/>
          <w:iCs/>
          <w:sz w:val="28"/>
          <w:szCs w:val="28"/>
        </w:rPr>
        <w:t>В этой формуле первый член</w:t>
      </w:r>
      <w:r>
        <w:rPr>
          <w:rFonts w:ascii="Times New Roman" w:eastAsiaTheme="minorEastAsia" w:hAnsi="Times New Roman" w:cs="Times New Roman"/>
          <w:iCs/>
          <w:sz w:val="28"/>
          <w:szCs w:val="28"/>
        </w:rPr>
        <w:t xml:space="preserve"> </w:t>
      </w:r>
      <m:oMath>
        <m:r>
          <w:rPr>
            <w:rFonts w:ascii="Cambria Math" w:eastAsiaTheme="minorEastAsia" w:hAnsi="Cambria Math" w:cs="Times New Roman"/>
            <w:sz w:val="28"/>
            <w:szCs w:val="28"/>
          </w:rPr>
          <m:t>C⋅S</m:t>
        </m:r>
      </m:oMath>
      <w:r>
        <w:rPr>
          <w:rFonts w:ascii="Times New Roman" w:eastAsiaTheme="minorEastAsia" w:hAnsi="Times New Roman" w:cs="Times New Roman"/>
          <w:iCs/>
          <w:sz w:val="28"/>
          <w:szCs w:val="28"/>
        </w:rPr>
        <w:t xml:space="preserve"> </w:t>
      </w:r>
      <w:r w:rsidRPr="004942D9">
        <w:rPr>
          <w:rFonts w:ascii="Times New Roman" w:eastAsiaTheme="minorEastAsia" w:hAnsi="Times New Roman" w:cs="Times New Roman"/>
          <w:iCs/>
          <w:sz w:val="28"/>
          <w:szCs w:val="28"/>
        </w:rPr>
        <w:t>отвечает за установку «1» во время тактового импульса, а второй</w:t>
      </w:r>
      <w:r>
        <w:rPr>
          <w:rFonts w:ascii="Times New Roman" w:eastAsiaTheme="minorEastAsia" w:hAnsi="Times New Roman" w:cs="Times New Roman"/>
          <w:iCs/>
          <w:sz w:val="28"/>
          <w:szCs w:val="28"/>
        </w:rPr>
        <w:t xml:space="preserve"> </w:t>
      </w:r>
      <m:oMath>
        <m:acc>
          <m:accPr>
            <m:chr m:val="‾"/>
            <m:ctrlPr>
              <w:rPr>
                <w:rFonts w:ascii="Cambria Math" w:eastAsiaTheme="minorEastAsia" w:hAnsi="Cambria Math" w:cs="Times New Roman"/>
                <w:iCs/>
                <w:sz w:val="28"/>
                <w:szCs w:val="28"/>
              </w:rPr>
            </m:ctrlPr>
          </m:accPr>
          <m:e>
            <m:r>
              <w:rPr>
                <w:rFonts w:ascii="Cambria Math" w:eastAsiaTheme="minorEastAsia" w:hAnsi="Cambria Math" w:cs="Times New Roman"/>
                <w:sz w:val="28"/>
                <w:szCs w:val="28"/>
              </w:rPr>
              <m:t>C</m:t>
            </m:r>
          </m:e>
        </m:acc>
        <m:r>
          <w:rPr>
            <w:rFonts w:ascii="Cambria Math" w:eastAsiaTheme="minorEastAsia" w:hAnsi="Cambria Math" w:cs="Times New Roman"/>
            <w:sz w:val="28"/>
            <w:szCs w:val="28"/>
          </w:rPr>
          <m:t>⋅</m:t>
        </m:r>
        <m:sSub>
          <m:sSubPr>
            <m:ctrlPr>
              <w:rPr>
                <w:rFonts w:ascii="Cambria Math" w:eastAsiaTheme="minorEastAsia" w:hAnsi="Cambria Math" w:cs="Times New Roman"/>
                <w:iCs/>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n</m:t>
            </m:r>
          </m:sub>
        </m:sSub>
      </m:oMath>
      <w:r>
        <w:rPr>
          <w:rFonts w:ascii="Times New Roman" w:eastAsiaTheme="minorEastAsia" w:hAnsi="Times New Roman" w:cs="Times New Roman"/>
          <w:iCs/>
          <w:sz w:val="28"/>
          <w:szCs w:val="28"/>
        </w:rPr>
        <w:t xml:space="preserve"> </w:t>
      </w:r>
      <w:r w:rsidRPr="004942D9">
        <w:rPr>
          <w:rFonts w:ascii="Times New Roman" w:eastAsiaTheme="minorEastAsia" w:hAnsi="Times New Roman" w:cs="Times New Roman"/>
          <w:iCs/>
          <w:sz w:val="28"/>
          <w:szCs w:val="28"/>
        </w:rPr>
        <w:t>— за хранение результата вне импульса. Во время высокого уровня C любые изменения на входах</w:t>
      </w:r>
      <w:r>
        <w:rPr>
          <w:rFonts w:ascii="Times New Roman" w:eastAsiaTheme="minorEastAsia" w:hAnsi="Times New Roman" w:cs="Times New Roman"/>
          <w:iCs/>
          <w:sz w:val="28"/>
          <w:szCs w:val="28"/>
        </w:rPr>
        <w:t xml:space="preserve"> </w:t>
      </w:r>
      <w:r w:rsidRPr="004942D9">
        <w:rPr>
          <w:rFonts w:ascii="Times New Roman" w:eastAsiaTheme="minorEastAsia" w:hAnsi="Times New Roman" w:cs="Times New Roman"/>
          <w:iCs/>
          <w:sz w:val="28"/>
          <w:szCs w:val="28"/>
        </w:rPr>
        <w:t>S и R немедленно отражаются на выходе.</w:t>
      </w:r>
    </w:p>
    <w:p w14:paraId="262E575F" w14:textId="77777777" w:rsidR="000E24CA" w:rsidRPr="000E24CA" w:rsidRDefault="000E24CA" w:rsidP="001222FB">
      <w:pPr>
        <w:spacing w:after="0" w:line="360" w:lineRule="auto"/>
        <w:jc w:val="both"/>
        <w:rPr>
          <w:rFonts w:ascii="Times New Roman" w:eastAsiaTheme="minorEastAsia" w:hAnsi="Times New Roman" w:cs="Times New Roman"/>
          <w:iCs/>
          <w:sz w:val="28"/>
          <w:szCs w:val="28"/>
        </w:rPr>
      </w:pPr>
    </w:p>
    <w:p w14:paraId="2A96A729" w14:textId="3FA2DED4" w:rsidR="002400B2" w:rsidRDefault="00295A16">
      <w:pPr>
        <w:pStyle w:val="a7"/>
        <w:numPr>
          <w:ilvl w:val="1"/>
          <w:numId w:val="33"/>
        </w:numPr>
        <w:spacing w:after="0" w:line="360" w:lineRule="auto"/>
        <w:ind w:left="0" w:firstLine="0"/>
        <w:contextualSpacing w:val="0"/>
        <w:jc w:val="center"/>
        <w:outlineLvl w:val="1"/>
        <w:rPr>
          <w:rFonts w:ascii="Times New Roman" w:hAnsi="Times New Roman" w:cs="Times New Roman"/>
          <w:b/>
          <w:bCs/>
          <w:iCs/>
          <w:sz w:val="28"/>
          <w:szCs w:val="28"/>
        </w:rPr>
      </w:pPr>
      <w:bookmarkStart w:id="7" w:name="_Toc201675424"/>
      <w:r w:rsidRPr="00295A16">
        <w:rPr>
          <w:rFonts w:ascii="Times New Roman" w:hAnsi="Times New Roman" w:cs="Times New Roman"/>
          <w:b/>
          <w:bCs/>
          <w:iCs/>
          <w:sz w:val="28"/>
          <w:szCs w:val="28"/>
        </w:rPr>
        <w:t>Схемная реализация</w:t>
      </w:r>
      <w:r w:rsidR="006A4722">
        <w:rPr>
          <w:rFonts w:ascii="Times New Roman" w:hAnsi="Times New Roman" w:cs="Times New Roman"/>
          <w:b/>
          <w:bCs/>
          <w:iCs/>
          <w:sz w:val="28"/>
          <w:szCs w:val="28"/>
        </w:rPr>
        <w:t xml:space="preserve"> </w:t>
      </w:r>
      <w:r w:rsidR="006A4722">
        <w:rPr>
          <w:rFonts w:ascii="Times New Roman" w:hAnsi="Times New Roman" w:cs="Times New Roman"/>
          <w:b/>
          <w:bCs/>
          <w:iCs/>
          <w:sz w:val="28"/>
          <w:szCs w:val="28"/>
          <w:lang w:val="en-US"/>
        </w:rPr>
        <w:t>RS</w:t>
      </w:r>
      <w:r w:rsidR="006A4722">
        <w:rPr>
          <w:rFonts w:ascii="Times New Roman" w:hAnsi="Times New Roman" w:cs="Times New Roman"/>
          <w:b/>
          <w:bCs/>
          <w:iCs/>
          <w:sz w:val="28"/>
          <w:szCs w:val="28"/>
        </w:rPr>
        <w:t>-триггер</w:t>
      </w:r>
      <w:r w:rsidR="00F035D9">
        <w:rPr>
          <w:rFonts w:ascii="Times New Roman" w:hAnsi="Times New Roman" w:cs="Times New Roman"/>
          <w:b/>
          <w:bCs/>
          <w:iCs/>
          <w:sz w:val="28"/>
          <w:szCs w:val="28"/>
        </w:rPr>
        <w:t>ов</w:t>
      </w:r>
      <w:bookmarkEnd w:id="7"/>
    </w:p>
    <w:p w14:paraId="2A693BE5" w14:textId="77777777" w:rsidR="00F443D1" w:rsidRPr="0095461E" w:rsidRDefault="00F443D1" w:rsidP="00F443D1">
      <w:pPr>
        <w:pStyle w:val="a7"/>
        <w:spacing w:after="0" w:line="360" w:lineRule="auto"/>
        <w:ind w:left="0"/>
        <w:contextualSpacing w:val="0"/>
        <w:rPr>
          <w:rFonts w:ascii="Times New Roman" w:hAnsi="Times New Roman" w:cs="Times New Roman"/>
          <w:iCs/>
          <w:sz w:val="28"/>
          <w:szCs w:val="28"/>
        </w:rPr>
      </w:pPr>
    </w:p>
    <w:p w14:paraId="5C19687B" w14:textId="3120A04F" w:rsidR="004942D9" w:rsidRDefault="004942D9" w:rsidP="004942D9">
      <w:pPr>
        <w:spacing w:after="0" w:line="360" w:lineRule="auto"/>
        <w:ind w:firstLine="709"/>
        <w:rPr>
          <w:rFonts w:ascii="Times New Roman" w:hAnsi="Times New Roman" w:cs="Times New Roman"/>
          <w:iCs/>
          <w:sz w:val="28"/>
          <w:szCs w:val="28"/>
        </w:rPr>
      </w:pPr>
      <w:r w:rsidRPr="004942D9">
        <w:rPr>
          <w:rFonts w:ascii="Times New Roman" w:hAnsi="Times New Roman" w:cs="Times New Roman"/>
          <w:iCs/>
          <w:sz w:val="28"/>
          <w:szCs w:val="28"/>
        </w:rPr>
        <w:t xml:space="preserve">Асинхронный RS‑триггер (ИЛИ-НЕ). Схема строится на двух перекрёстно связанных элементах ИЛИ-НЕ (NOR). В результате выход каждого элемента подключён к одному из входов другого, что даёт два устойчивых состояния </w:t>
      </w:r>
      <w:r w:rsidRPr="005651EC">
        <w:rPr>
          <w:rFonts w:ascii="Times New Roman" w:hAnsi="Times New Roman" w:cs="Times New Roman"/>
          <w:iCs/>
          <w:sz w:val="28"/>
          <w:szCs w:val="28"/>
        </w:rPr>
        <w:t>(рис. 2)</w:t>
      </w:r>
      <w:r w:rsidRPr="004942D9">
        <w:rPr>
          <w:rFonts w:ascii="Times New Roman" w:hAnsi="Times New Roman" w:cs="Times New Roman"/>
          <w:iCs/>
          <w:sz w:val="28"/>
          <w:szCs w:val="28"/>
        </w:rPr>
        <w:t xml:space="preserve"> </w:t>
      </w:r>
    </w:p>
    <w:p w14:paraId="2A80DB74" w14:textId="352DBE81" w:rsidR="004942D9" w:rsidRDefault="009C7E99" w:rsidP="004942D9">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lastRenderedPageBreak/>
        <w:drawing>
          <wp:inline distT="0" distB="0" distL="0" distR="0" wp14:anchorId="2258EA7B" wp14:editId="718DE004">
            <wp:extent cx="3327991" cy="3189037"/>
            <wp:effectExtent l="0" t="0" r="6350" b="0"/>
            <wp:docPr id="10394074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1040" cy="3201541"/>
                    </a:xfrm>
                    <a:prstGeom prst="rect">
                      <a:avLst/>
                    </a:prstGeom>
                    <a:noFill/>
                    <a:ln>
                      <a:noFill/>
                    </a:ln>
                  </pic:spPr>
                </pic:pic>
              </a:graphicData>
            </a:graphic>
          </wp:inline>
        </w:drawing>
      </w:r>
    </w:p>
    <w:p w14:paraId="057C9069" w14:textId="678EBEB4" w:rsidR="004942D9" w:rsidRPr="004942D9" w:rsidRDefault="004942D9" w:rsidP="004942D9">
      <w:pPr>
        <w:spacing w:after="0" w:line="360" w:lineRule="auto"/>
        <w:jc w:val="center"/>
        <w:rPr>
          <w:rFonts w:ascii="Times New Roman" w:hAnsi="Times New Roman" w:cs="Times New Roman"/>
          <w:iCs/>
          <w:sz w:val="24"/>
          <w:szCs w:val="24"/>
        </w:rPr>
      </w:pPr>
      <w:r w:rsidRPr="004942D9">
        <w:rPr>
          <w:rFonts w:ascii="Times New Roman" w:hAnsi="Times New Roman" w:cs="Times New Roman"/>
          <w:iCs/>
          <w:sz w:val="24"/>
          <w:szCs w:val="24"/>
        </w:rPr>
        <w:t>Рис</w:t>
      </w:r>
      <w:r>
        <w:rPr>
          <w:rFonts w:ascii="Times New Roman" w:hAnsi="Times New Roman" w:cs="Times New Roman"/>
          <w:iCs/>
          <w:sz w:val="24"/>
          <w:szCs w:val="24"/>
        </w:rPr>
        <w:t>.</w:t>
      </w:r>
      <w:r w:rsidRPr="004942D9">
        <w:rPr>
          <w:rFonts w:ascii="Times New Roman" w:hAnsi="Times New Roman" w:cs="Times New Roman"/>
          <w:iCs/>
          <w:sz w:val="24"/>
          <w:szCs w:val="24"/>
        </w:rPr>
        <w:t xml:space="preserve"> 2. Схема асинхронного RS-триггера на элементах ИЛИ-НЕ</w:t>
      </w:r>
    </w:p>
    <w:p w14:paraId="069B782E" w14:textId="14A8D212" w:rsidR="004942D9" w:rsidRDefault="004942D9" w:rsidP="004942D9">
      <w:pPr>
        <w:spacing w:after="0" w:line="360" w:lineRule="auto"/>
        <w:ind w:firstLine="709"/>
        <w:rPr>
          <w:rFonts w:ascii="Times New Roman" w:hAnsi="Times New Roman" w:cs="Times New Roman"/>
          <w:iCs/>
          <w:sz w:val="28"/>
          <w:szCs w:val="28"/>
        </w:rPr>
      </w:pPr>
      <w:r w:rsidRPr="004942D9">
        <w:rPr>
          <w:rFonts w:ascii="Times New Roman" w:hAnsi="Times New Roman" w:cs="Times New Roman"/>
          <w:iCs/>
          <w:sz w:val="28"/>
          <w:szCs w:val="28"/>
        </w:rPr>
        <w:t xml:space="preserve">При поступлении активного импульса на вход S или R он проходит через NOR-элемент с некоторой задержкой распространения, вследствие чего после короткого времени Q устанавливается в заданное состояние. Временная диаграмма работы приведена на рис. </w:t>
      </w:r>
      <w:r>
        <w:rPr>
          <w:rFonts w:ascii="Times New Roman" w:hAnsi="Times New Roman" w:cs="Times New Roman"/>
          <w:iCs/>
          <w:sz w:val="28"/>
          <w:szCs w:val="28"/>
        </w:rPr>
        <w:t>3</w:t>
      </w:r>
      <w:r w:rsidRPr="004942D9">
        <w:rPr>
          <w:rFonts w:ascii="Times New Roman" w:hAnsi="Times New Roman" w:cs="Times New Roman"/>
          <w:iCs/>
          <w:sz w:val="28"/>
          <w:szCs w:val="28"/>
        </w:rPr>
        <w:t xml:space="preserve"> (активные импульсы S или R устанавливают/сбрасывают выход, при прочих сочетаниях триггер хранит Q)</w:t>
      </w:r>
    </w:p>
    <w:p w14:paraId="752D370F" w14:textId="153809C1" w:rsidR="004942D9" w:rsidRPr="001F2F4B" w:rsidRDefault="001F2F4B" w:rsidP="004942D9">
      <w:pPr>
        <w:spacing w:after="0" w:line="360" w:lineRule="auto"/>
        <w:jc w:val="center"/>
        <w:rPr>
          <w:rFonts w:ascii="Times New Roman" w:hAnsi="Times New Roman" w:cs="Times New Roman"/>
          <w:iCs/>
          <w:sz w:val="28"/>
          <w:szCs w:val="28"/>
          <w:lang w:val="en-US"/>
        </w:rPr>
      </w:pPr>
      <w:r>
        <w:rPr>
          <w:rFonts w:ascii="Times New Roman" w:hAnsi="Times New Roman" w:cs="Times New Roman"/>
          <w:iCs/>
          <w:noProof/>
          <w:sz w:val="28"/>
          <w:szCs w:val="28"/>
          <w:lang w:val="en-US"/>
        </w:rPr>
        <w:drawing>
          <wp:inline distT="0" distB="0" distL="0" distR="0" wp14:anchorId="40C8A09E" wp14:editId="0DA115B0">
            <wp:extent cx="3325091" cy="3740727"/>
            <wp:effectExtent l="0" t="0" r="8890" b="0"/>
            <wp:docPr id="189376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1039" cy="3747418"/>
                    </a:xfrm>
                    <a:prstGeom prst="rect">
                      <a:avLst/>
                    </a:prstGeom>
                    <a:noFill/>
                    <a:ln>
                      <a:noFill/>
                    </a:ln>
                  </pic:spPr>
                </pic:pic>
              </a:graphicData>
            </a:graphic>
          </wp:inline>
        </w:drawing>
      </w:r>
    </w:p>
    <w:p w14:paraId="1EC8C2F8" w14:textId="345B312D" w:rsidR="004942D9" w:rsidRPr="004942D9" w:rsidRDefault="004942D9" w:rsidP="004942D9">
      <w:pPr>
        <w:spacing w:after="0" w:line="360" w:lineRule="auto"/>
        <w:jc w:val="center"/>
        <w:rPr>
          <w:rFonts w:ascii="Times New Roman" w:hAnsi="Times New Roman" w:cs="Times New Roman"/>
          <w:iCs/>
          <w:sz w:val="24"/>
          <w:szCs w:val="24"/>
        </w:rPr>
      </w:pPr>
      <w:r w:rsidRPr="004942D9">
        <w:rPr>
          <w:rFonts w:ascii="Times New Roman" w:hAnsi="Times New Roman" w:cs="Times New Roman"/>
          <w:iCs/>
          <w:sz w:val="24"/>
          <w:szCs w:val="24"/>
        </w:rPr>
        <w:t xml:space="preserve">Рис. </w:t>
      </w:r>
      <w:r>
        <w:rPr>
          <w:rFonts w:ascii="Times New Roman" w:hAnsi="Times New Roman" w:cs="Times New Roman"/>
          <w:iCs/>
          <w:sz w:val="24"/>
          <w:szCs w:val="24"/>
        </w:rPr>
        <w:t>3</w:t>
      </w:r>
      <w:r w:rsidRPr="004942D9">
        <w:rPr>
          <w:rFonts w:ascii="Times New Roman" w:hAnsi="Times New Roman" w:cs="Times New Roman"/>
          <w:iCs/>
          <w:sz w:val="24"/>
          <w:szCs w:val="24"/>
        </w:rPr>
        <w:t>. Временная диаграмма работы асинхронного RS-триггера на элементах ИЛИ-НЕ</w:t>
      </w:r>
    </w:p>
    <w:p w14:paraId="2799CB47" w14:textId="74D03F44" w:rsidR="004942D9" w:rsidRDefault="004942D9" w:rsidP="004942D9">
      <w:pPr>
        <w:spacing w:after="0" w:line="360" w:lineRule="auto"/>
        <w:ind w:firstLine="709"/>
        <w:jc w:val="both"/>
        <w:rPr>
          <w:rFonts w:ascii="Times New Roman" w:hAnsi="Times New Roman" w:cs="Times New Roman"/>
          <w:iCs/>
          <w:sz w:val="28"/>
          <w:szCs w:val="28"/>
        </w:rPr>
      </w:pPr>
      <w:r w:rsidRPr="004942D9">
        <w:rPr>
          <w:rFonts w:ascii="Times New Roman" w:hAnsi="Times New Roman" w:cs="Times New Roman"/>
          <w:iCs/>
          <w:sz w:val="28"/>
          <w:szCs w:val="28"/>
        </w:rPr>
        <w:lastRenderedPageBreak/>
        <w:t>Никакой тактовой синхронизации нет: переключение происходит непосредственно по входному сигналу с задержкой переходного процесса.</w:t>
      </w:r>
    </w:p>
    <w:p w14:paraId="3979A751" w14:textId="2A13F087" w:rsidR="004942D9" w:rsidRDefault="00F035D9" w:rsidP="00F035D9">
      <w:pPr>
        <w:spacing w:after="0" w:line="360" w:lineRule="auto"/>
        <w:ind w:firstLine="709"/>
        <w:jc w:val="both"/>
        <w:rPr>
          <w:rFonts w:ascii="Times New Roman" w:hAnsi="Times New Roman" w:cs="Times New Roman"/>
          <w:iCs/>
          <w:sz w:val="28"/>
          <w:szCs w:val="28"/>
        </w:rPr>
      </w:pPr>
      <w:r w:rsidRPr="00F035D9">
        <w:rPr>
          <w:rFonts w:ascii="Times New Roman" w:hAnsi="Times New Roman" w:cs="Times New Roman"/>
          <w:iCs/>
          <w:sz w:val="28"/>
          <w:szCs w:val="28"/>
        </w:rPr>
        <w:t xml:space="preserve">Асинхронный RS‑триггер (И-НЕ). Конструкция аналогична, но используется два элемента И-НЕ (NAND). Схема показана на рис. </w:t>
      </w:r>
      <w:r>
        <w:rPr>
          <w:rFonts w:ascii="Times New Roman" w:hAnsi="Times New Roman" w:cs="Times New Roman"/>
          <w:iCs/>
          <w:sz w:val="28"/>
          <w:szCs w:val="28"/>
        </w:rPr>
        <w:t>4</w:t>
      </w:r>
      <w:r w:rsidRPr="00F035D9">
        <w:rPr>
          <w:rFonts w:ascii="Times New Roman" w:hAnsi="Times New Roman" w:cs="Times New Roman"/>
          <w:iCs/>
          <w:sz w:val="28"/>
          <w:szCs w:val="28"/>
        </w:rPr>
        <w:t xml:space="preserve"> – выходы одного NAND связаны с другим, активный уровень «0» на входах приводит к переключению.</w:t>
      </w:r>
    </w:p>
    <w:p w14:paraId="5798A900" w14:textId="75124C99" w:rsidR="004942D9" w:rsidRDefault="00C15FF1" w:rsidP="00F035D9">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drawing>
          <wp:inline distT="0" distB="0" distL="0" distR="0" wp14:anchorId="05E23981" wp14:editId="56D6127E">
            <wp:extent cx="3277589" cy="3143845"/>
            <wp:effectExtent l="0" t="0" r="0" b="0"/>
            <wp:docPr id="10207551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4688" cy="3160246"/>
                    </a:xfrm>
                    <a:prstGeom prst="rect">
                      <a:avLst/>
                    </a:prstGeom>
                    <a:noFill/>
                    <a:ln>
                      <a:noFill/>
                    </a:ln>
                  </pic:spPr>
                </pic:pic>
              </a:graphicData>
            </a:graphic>
          </wp:inline>
        </w:drawing>
      </w:r>
    </w:p>
    <w:p w14:paraId="2F9ED65F" w14:textId="05ECD285" w:rsidR="004942D9" w:rsidRPr="00F035D9" w:rsidRDefault="00F035D9" w:rsidP="00F035D9">
      <w:pPr>
        <w:spacing w:after="0" w:line="360" w:lineRule="auto"/>
        <w:jc w:val="center"/>
        <w:rPr>
          <w:rFonts w:ascii="Times New Roman" w:hAnsi="Times New Roman" w:cs="Times New Roman"/>
          <w:iCs/>
          <w:sz w:val="24"/>
          <w:szCs w:val="24"/>
        </w:rPr>
      </w:pPr>
      <w:r w:rsidRPr="00F035D9">
        <w:rPr>
          <w:rFonts w:ascii="Times New Roman" w:hAnsi="Times New Roman" w:cs="Times New Roman"/>
          <w:iCs/>
          <w:sz w:val="24"/>
          <w:szCs w:val="24"/>
        </w:rPr>
        <w:t>Рис. 4 Схема асинхронного RS-триггера на элементах И-НЕ</w:t>
      </w:r>
    </w:p>
    <w:p w14:paraId="586A0375" w14:textId="60F9B471" w:rsidR="004942D9" w:rsidRDefault="00F035D9" w:rsidP="00F035D9">
      <w:pPr>
        <w:spacing w:after="0" w:line="360" w:lineRule="auto"/>
        <w:ind w:firstLine="708"/>
        <w:jc w:val="both"/>
        <w:rPr>
          <w:rFonts w:ascii="Times New Roman" w:hAnsi="Times New Roman" w:cs="Times New Roman"/>
          <w:iCs/>
          <w:sz w:val="28"/>
          <w:szCs w:val="28"/>
        </w:rPr>
      </w:pPr>
      <w:r w:rsidRPr="00F035D9">
        <w:rPr>
          <w:rFonts w:ascii="Times New Roman" w:hAnsi="Times New Roman" w:cs="Times New Roman"/>
          <w:iCs/>
          <w:sz w:val="28"/>
          <w:szCs w:val="28"/>
        </w:rPr>
        <w:t>Временная диаграмма на рис.</w:t>
      </w:r>
      <w:r>
        <w:rPr>
          <w:rFonts w:ascii="Times New Roman" w:hAnsi="Times New Roman" w:cs="Times New Roman"/>
          <w:iCs/>
          <w:sz w:val="28"/>
          <w:szCs w:val="28"/>
        </w:rPr>
        <w:t xml:space="preserve"> 5</w:t>
      </w:r>
      <w:r w:rsidRPr="00F035D9">
        <w:rPr>
          <w:rFonts w:ascii="Times New Roman" w:hAnsi="Times New Roman" w:cs="Times New Roman"/>
          <w:iCs/>
          <w:sz w:val="28"/>
          <w:szCs w:val="28"/>
        </w:rPr>
        <w:t xml:space="preserve"> иллюстрирует работу: при подаче логического «0» на вход S или R триггер немедленно (с учётом задержки элементов) устанавливает соответствующее состояние Q (S=0 даёт Q=1, R=0 – Q=0). При подаче «1» на обоих входах (пассивный уровень) информация сохраняется. Инвертированные входы требуют активного низкого сигнала, но принцип переключения тот же.</w:t>
      </w:r>
    </w:p>
    <w:p w14:paraId="659BCF97" w14:textId="393CB059" w:rsidR="004942D9" w:rsidRDefault="001F2F4B" w:rsidP="00F035D9">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lastRenderedPageBreak/>
        <w:drawing>
          <wp:inline distT="0" distB="0" distL="0" distR="0" wp14:anchorId="4938AB89" wp14:editId="54EBD3C2">
            <wp:extent cx="3431969" cy="3626979"/>
            <wp:effectExtent l="0" t="0" r="0" b="0"/>
            <wp:docPr id="7498380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2515" cy="3638125"/>
                    </a:xfrm>
                    <a:prstGeom prst="rect">
                      <a:avLst/>
                    </a:prstGeom>
                    <a:noFill/>
                    <a:ln>
                      <a:noFill/>
                    </a:ln>
                  </pic:spPr>
                </pic:pic>
              </a:graphicData>
            </a:graphic>
          </wp:inline>
        </w:drawing>
      </w:r>
    </w:p>
    <w:p w14:paraId="48F22336" w14:textId="2C17E482" w:rsidR="004942D9" w:rsidRDefault="00F035D9" w:rsidP="00F035D9">
      <w:pPr>
        <w:spacing w:after="0" w:line="360" w:lineRule="auto"/>
        <w:jc w:val="center"/>
        <w:rPr>
          <w:rFonts w:ascii="Times New Roman" w:hAnsi="Times New Roman" w:cs="Times New Roman"/>
          <w:iCs/>
          <w:sz w:val="24"/>
          <w:szCs w:val="24"/>
        </w:rPr>
      </w:pPr>
      <w:r w:rsidRPr="00F035D9">
        <w:rPr>
          <w:rFonts w:ascii="Times New Roman" w:hAnsi="Times New Roman" w:cs="Times New Roman"/>
          <w:iCs/>
          <w:sz w:val="24"/>
          <w:szCs w:val="24"/>
        </w:rPr>
        <w:t>Рис. 5. Временная диаграмма работы асинхронного RS-триггера на элементах И-НЕ</w:t>
      </w:r>
    </w:p>
    <w:p w14:paraId="2D8DF7F1" w14:textId="36FBCE2A" w:rsidR="00F035D9" w:rsidRDefault="00F035D9" w:rsidP="00F035D9">
      <w:pPr>
        <w:spacing w:after="0" w:line="360" w:lineRule="auto"/>
        <w:ind w:firstLine="709"/>
        <w:jc w:val="both"/>
        <w:rPr>
          <w:rFonts w:ascii="Times New Roman" w:hAnsi="Times New Roman" w:cs="Times New Roman"/>
          <w:iCs/>
          <w:sz w:val="28"/>
          <w:szCs w:val="28"/>
        </w:rPr>
      </w:pPr>
      <w:r w:rsidRPr="00F035D9">
        <w:rPr>
          <w:rFonts w:ascii="Times New Roman" w:hAnsi="Times New Roman" w:cs="Times New Roman"/>
          <w:iCs/>
          <w:sz w:val="28"/>
          <w:szCs w:val="28"/>
        </w:rPr>
        <w:t xml:space="preserve">Синхронный RS‑триггер (RST). Его реализация включает асинхронный RS-триггер и дополнительные элементы для управления сигналами S, R тактовым входом C. Одна из схем (с динамическим управлением) показана на рис. </w:t>
      </w:r>
      <w:r>
        <w:rPr>
          <w:rFonts w:ascii="Times New Roman" w:hAnsi="Times New Roman" w:cs="Times New Roman"/>
          <w:iCs/>
          <w:sz w:val="28"/>
          <w:szCs w:val="28"/>
        </w:rPr>
        <w:t>6</w:t>
      </w:r>
      <w:r w:rsidRPr="00F035D9">
        <w:rPr>
          <w:rFonts w:ascii="Times New Roman" w:hAnsi="Times New Roman" w:cs="Times New Roman"/>
          <w:iCs/>
          <w:sz w:val="28"/>
          <w:szCs w:val="28"/>
        </w:rPr>
        <w:t xml:space="preserve">. Здесь элементы DD1.1…DD1.4 формируют схему управления, а DD1.5 и DD1.6 – асинхронный RS как элемент памяти. При C=0 триггер хранит Q (его входы заблокированы), при C=1 – триггер прозрачен: поступающие S, R передаются на ячейку памяти. </w:t>
      </w:r>
    </w:p>
    <w:p w14:paraId="6DB5DB0F" w14:textId="2D7D0535" w:rsidR="00F035D9" w:rsidRDefault="00C15FF1" w:rsidP="00F035D9">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drawing>
          <wp:inline distT="0" distB="0" distL="0" distR="0" wp14:anchorId="7F1F3117" wp14:editId="506BE8FD">
            <wp:extent cx="3835730" cy="2044765"/>
            <wp:effectExtent l="0" t="0" r="0" b="0"/>
            <wp:docPr id="19384397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7166" cy="2050861"/>
                    </a:xfrm>
                    <a:prstGeom prst="rect">
                      <a:avLst/>
                    </a:prstGeom>
                    <a:noFill/>
                    <a:ln>
                      <a:noFill/>
                    </a:ln>
                  </pic:spPr>
                </pic:pic>
              </a:graphicData>
            </a:graphic>
          </wp:inline>
        </w:drawing>
      </w:r>
    </w:p>
    <w:p w14:paraId="3EA662BD" w14:textId="54DA779C" w:rsidR="00F035D9" w:rsidRPr="00F035D9" w:rsidRDefault="00F035D9" w:rsidP="00F035D9">
      <w:pPr>
        <w:spacing w:after="0" w:line="360" w:lineRule="auto"/>
        <w:jc w:val="center"/>
        <w:rPr>
          <w:rFonts w:ascii="Times New Roman" w:hAnsi="Times New Roman" w:cs="Times New Roman"/>
          <w:iCs/>
          <w:sz w:val="24"/>
          <w:szCs w:val="24"/>
        </w:rPr>
      </w:pPr>
      <w:r w:rsidRPr="00F035D9">
        <w:rPr>
          <w:rFonts w:ascii="Times New Roman" w:hAnsi="Times New Roman" w:cs="Times New Roman"/>
          <w:iCs/>
          <w:sz w:val="24"/>
          <w:szCs w:val="24"/>
        </w:rPr>
        <w:t>Рис. 6. Схема синхронного RS-триггера с тактовым входом</w:t>
      </w:r>
    </w:p>
    <w:p w14:paraId="0D956CA4" w14:textId="7457E1F6" w:rsidR="00C209E7" w:rsidRDefault="00C209E7" w:rsidP="00823388">
      <w:pPr>
        <w:spacing w:after="0" w:line="360" w:lineRule="auto"/>
        <w:ind w:firstLine="709"/>
        <w:jc w:val="both"/>
        <w:rPr>
          <w:rFonts w:ascii="Times New Roman" w:hAnsi="Times New Roman" w:cs="Times New Roman"/>
          <w:iCs/>
          <w:sz w:val="28"/>
          <w:szCs w:val="28"/>
        </w:rPr>
      </w:pPr>
      <w:r w:rsidRPr="00C209E7">
        <w:rPr>
          <w:rFonts w:ascii="Times New Roman" w:hAnsi="Times New Roman" w:cs="Times New Roman"/>
          <w:iCs/>
          <w:sz w:val="28"/>
          <w:szCs w:val="28"/>
        </w:rPr>
        <w:t xml:space="preserve">Временная диаграмма приведена на рис. </w:t>
      </w:r>
      <w:r>
        <w:rPr>
          <w:rFonts w:ascii="Times New Roman" w:hAnsi="Times New Roman" w:cs="Times New Roman"/>
          <w:iCs/>
          <w:sz w:val="28"/>
          <w:szCs w:val="28"/>
        </w:rPr>
        <w:t>7</w:t>
      </w:r>
      <w:r w:rsidRPr="00C209E7">
        <w:rPr>
          <w:rFonts w:ascii="Times New Roman" w:hAnsi="Times New Roman" w:cs="Times New Roman"/>
          <w:iCs/>
          <w:sz w:val="28"/>
          <w:szCs w:val="28"/>
        </w:rPr>
        <w:t xml:space="preserve">. На фронте тактового импульса изменения на входах S или R передаются на выход Q (триггер «открыт»), а </w:t>
      </w:r>
      <w:r w:rsidRPr="00C209E7">
        <w:rPr>
          <w:rFonts w:ascii="Times New Roman" w:hAnsi="Times New Roman" w:cs="Times New Roman"/>
          <w:iCs/>
          <w:sz w:val="28"/>
          <w:szCs w:val="28"/>
        </w:rPr>
        <w:lastRenderedPageBreak/>
        <w:t>вовремя C=0 хранится прежнее состояние. Например, если во время высокого уровня C подать S=1,</w:t>
      </w:r>
      <w:r>
        <w:rPr>
          <w:rFonts w:ascii="Times New Roman" w:hAnsi="Times New Roman" w:cs="Times New Roman"/>
          <w:iCs/>
          <w:sz w:val="28"/>
          <w:szCs w:val="28"/>
        </w:rPr>
        <w:t xml:space="preserve"> </w:t>
      </w:r>
      <w:r w:rsidRPr="00C209E7">
        <w:rPr>
          <w:rFonts w:ascii="Times New Roman" w:hAnsi="Times New Roman" w:cs="Times New Roman"/>
          <w:iCs/>
          <w:sz w:val="28"/>
          <w:szCs w:val="28"/>
        </w:rPr>
        <w:t xml:space="preserve">R=0, то Q установится в 1, и это состояние будет удерживаться после спада сигнала C. При S=R=0 (C=1) или при C=0 триггер сохраняет текущее значение (см. рис. </w:t>
      </w:r>
      <w:r>
        <w:rPr>
          <w:rFonts w:ascii="Times New Roman" w:hAnsi="Times New Roman" w:cs="Times New Roman"/>
          <w:iCs/>
          <w:sz w:val="28"/>
          <w:szCs w:val="28"/>
        </w:rPr>
        <w:t>7</w:t>
      </w:r>
      <w:r w:rsidRPr="00C209E7">
        <w:rPr>
          <w:rFonts w:ascii="Times New Roman" w:hAnsi="Times New Roman" w:cs="Times New Roman"/>
          <w:iCs/>
          <w:sz w:val="28"/>
          <w:szCs w:val="28"/>
        </w:rPr>
        <w:t xml:space="preserve">). </w:t>
      </w:r>
    </w:p>
    <w:p w14:paraId="3BBB2FAC" w14:textId="165C7742" w:rsidR="00C209E7" w:rsidRDefault="00823388" w:rsidP="00C209E7">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drawing>
          <wp:inline distT="0" distB="0" distL="0" distR="0" wp14:anchorId="11B145F3" wp14:editId="6AD309AE">
            <wp:extent cx="2802577" cy="2897407"/>
            <wp:effectExtent l="0" t="0" r="0" b="0"/>
            <wp:docPr id="33964514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8910" cy="2903954"/>
                    </a:xfrm>
                    <a:prstGeom prst="rect">
                      <a:avLst/>
                    </a:prstGeom>
                    <a:noFill/>
                    <a:ln>
                      <a:noFill/>
                    </a:ln>
                  </pic:spPr>
                </pic:pic>
              </a:graphicData>
            </a:graphic>
          </wp:inline>
        </w:drawing>
      </w:r>
    </w:p>
    <w:p w14:paraId="7074822E" w14:textId="75D8D88C" w:rsidR="00F035D9" w:rsidRPr="00C209E7" w:rsidRDefault="00C209E7" w:rsidP="00C209E7">
      <w:pPr>
        <w:spacing w:after="0" w:line="360" w:lineRule="auto"/>
        <w:jc w:val="center"/>
        <w:rPr>
          <w:rFonts w:ascii="Times New Roman" w:hAnsi="Times New Roman" w:cs="Times New Roman"/>
          <w:iCs/>
          <w:sz w:val="24"/>
          <w:szCs w:val="24"/>
        </w:rPr>
      </w:pPr>
      <w:r w:rsidRPr="00C209E7">
        <w:rPr>
          <w:rFonts w:ascii="Times New Roman" w:hAnsi="Times New Roman" w:cs="Times New Roman"/>
          <w:iCs/>
          <w:sz w:val="24"/>
          <w:szCs w:val="24"/>
        </w:rPr>
        <w:t>Рис. 7. Временная диаграмма синхронного RS-триггера</w:t>
      </w:r>
    </w:p>
    <w:p w14:paraId="61901EB4" w14:textId="77777777" w:rsidR="00C209E7" w:rsidRDefault="00C209E7" w:rsidP="00C209E7">
      <w:pPr>
        <w:spacing w:after="0" w:line="360" w:lineRule="auto"/>
        <w:ind w:firstLine="709"/>
        <w:jc w:val="both"/>
        <w:rPr>
          <w:rFonts w:ascii="Times New Roman" w:hAnsi="Times New Roman" w:cs="Times New Roman"/>
          <w:iCs/>
          <w:sz w:val="28"/>
          <w:szCs w:val="28"/>
        </w:rPr>
      </w:pPr>
      <w:r w:rsidRPr="00C209E7">
        <w:rPr>
          <w:rFonts w:ascii="Times New Roman" w:hAnsi="Times New Roman" w:cs="Times New Roman"/>
          <w:iCs/>
          <w:sz w:val="28"/>
          <w:szCs w:val="28"/>
        </w:rPr>
        <w:t xml:space="preserve">Двухступенчатый RS‑триггер (MS-схема). Схема MS‑триггера состоит из двух RS-триггеров и инвертора тактового сигнала (см. рис. </w:t>
      </w:r>
      <w:r>
        <w:rPr>
          <w:rFonts w:ascii="Times New Roman" w:hAnsi="Times New Roman" w:cs="Times New Roman"/>
          <w:iCs/>
          <w:sz w:val="28"/>
          <w:szCs w:val="28"/>
        </w:rPr>
        <w:t>8</w:t>
      </w:r>
      <w:r w:rsidRPr="00C209E7">
        <w:rPr>
          <w:rFonts w:ascii="Times New Roman" w:hAnsi="Times New Roman" w:cs="Times New Roman"/>
          <w:iCs/>
          <w:sz w:val="28"/>
          <w:szCs w:val="28"/>
        </w:rPr>
        <w:t>). Если тактовый вход C=1, то первый (мастер) триггер при S,</w:t>
      </w:r>
      <w:r>
        <w:rPr>
          <w:rFonts w:ascii="Times New Roman" w:hAnsi="Times New Roman" w:cs="Times New Roman"/>
          <w:iCs/>
          <w:sz w:val="28"/>
          <w:szCs w:val="28"/>
        </w:rPr>
        <w:t xml:space="preserve"> </w:t>
      </w:r>
      <w:r w:rsidRPr="00C209E7">
        <w:rPr>
          <w:rFonts w:ascii="Times New Roman" w:hAnsi="Times New Roman" w:cs="Times New Roman"/>
          <w:iCs/>
          <w:sz w:val="28"/>
          <w:szCs w:val="28"/>
        </w:rPr>
        <w:t>R реагирует на входные сигналы, а второй (</w:t>
      </w:r>
      <w:proofErr w:type="spellStart"/>
      <w:r w:rsidRPr="00C209E7">
        <w:rPr>
          <w:rFonts w:ascii="Times New Roman" w:hAnsi="Times New Roman" w:cs="Times New Roman"/>
          <w:iCs/>
          <w:sz w:val="28"/>
          <w:szCs w:val="28"/>
        </w:rPr>
        <w:t>слэйв</w:t>
      </w:r>
      <w:proofErr w:type="spellEnd"/>
      <w:r w:rsidRPr="00C209E7">
        <w:rPr>
          <w:rFonts w:ascii="Times New Roman" w:hAnsi="Times New Roman" w:cs="Times New Roman"/>
          <w:iCs/>
          <w:sz w:val="28"/>
          <w:szCs w:val="28"/>
        </w:rPr>
        <w:t xml:space="preserve">) заблокирован (его вход C=0). Когда C переходит в 0, мастер «запирается», а </w:t>
      </w:r>
      <w:proofErr w:type="spellStart"/>
      <w:r w:rsidRPr="00C209E7">
        <w:rPr>
          <w:rFonts w:ascii="Times New Roman" w:hAnsi="Times New Roman" w:cs="Times New Roman"/>
          <w:iCs/>
          <w:sz w:val="28"/>
          <w:szCs w:val="28"/>
        </w:rPr>
        <w:t>слэйв</w:t>
      </w:r>
      <w:proofErr w:type="spellEnd"/>
      <w:r w:rsidRPr="00C209E7">
        <w:rPr>
          <w:rFonts w:ascii="Times New Roman" w:hAnsi="Times New Roman" w:cs="Times New Roman"/>
          <w:iCs/>
          <w:sz w:val="28"/>
          <w:szCs w:val="28"/>
        </w:rPr>
        <w:t xml:space="preserve"> получает положительный импульс через инвертор, и его выход устанавливается в то состояние, которое было в мастере (в момент фронта C). Таким образом, работа MS-триггера разбивается на два такта: первый – установка данных в мастер, второй – передача их в </w:t>
      </w:r>
      <w:proofErr w:type="spellStart"/>
      <w:r w:rsidRPr="00C209E7">
        <w:rPr>
          <w:rFonts w:ascii="Times New Roman" w:hAnsi="Times New Roman" w:cs="Times New Roman"/>
          <w:iCs/>
          <w:sz w:val="28"/>
          <w:szCs w:val="28"/>
        </w:rPr>
        <w:t>слэйв</w:t>
      </w:r>
      <w:proofErr w:type="spellEnd"/>
      <w:r w:rsidRPr="00C209E7">
        <w:rPr>
          <w:rFonts w:ascii="Times New Roman" w:hAnsi="Times New Roman" w:cs="Times New Roman"/>
          <w:iCs/>
          <w:sz w:val="28"/>
          <w:szCs w:val="28"/>
        </w:rPr>
        <w:t xml:space="preserve">. </w:t>
      </w:r>
    </w:p>
    <w:p w14:paraId="7CB4C686" w14:textId="561EEF02" w:rsidR="00C209E7" w:rsidRDefault="00C15FF1" w:rsidP="00C209E7">
      <w:pPr>
        <w:spacing w:after="0" w:line="360" w:lineRule="auto"/>
        <w:jc w:val="center"/>
        <w:rPr>
          <w:rFonts w:ascii="Times New Roman" w:hAnsi="Times New Roman" w:cs="Times New Roman"/>
          <w:iCs/>
          <w:sz w:val="28"/>
          <w:szCs w:val="28"/>
        </w:rPr>
      </w:pPr>
      <w:r>
        <w:rPr>
          <w:rFonts w:ascii="Times New Roman" w:hAnsi="Times New Roman" w:cs="Times New Roman"/>
          <w:iCs/>
          <w:noProof/>
          <w:sz w:val="28"/>
          <w:szCs w:val="28"/>
        </w:rPr>
        <w:drawing>
          <wp:inline distT="0" distB="0" distL="0" distR="0" wp14:anchorId="08EB4F0B" wp14:editId="1C0D9723">
            <wp:extent cx="6183141" cy="2173184"/>
            <wp:effectExtent l="0" t="0" r="8255" b="0"/>
            <wp:docPr id="68511875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18755" cy="2185701"/>
                    </a:xfrm>
                    <a:prstGeom prst="rect">
                      <a:avLst/>
                    </a:prstGeom>
                    <a:noFill/>
                    <a:ln>
                      <a:noFill/>
                    </a:ln>
                  </pic:spPr>
                </pic:pic>
              </a:graphicData>
            </a:graphic>
          </wp:inline>
        </w:drawing>
      </w:r>
    </w:p>
    <w:p w14:paraId="48D039A5" w14:textId="149909AA" w:rsidR="00C209E7" w:rsidRPr="00C209E7" w:rsidRDefault="00C209E7" w:rsidP="00C209E7">
      <w:pPr>
        <w:spacing w:after="0" w:line="360" w:lineRule="auto"/>
        <w:jc w:val="center"/>
        <w:rPr>
          <w:rFonts w:ascii="Times New Roman" w:hAnsi="Times New Roman" w:cs="Times New Roman"/>
          <w:iCs/>
          <w:sz w:val="24"/>
          <w:szCs w:val="24"/>
        </w:rPr>
      </w:pPr>
      <w:r w:rsidRPr="00C209E7">
        <w:rPr>
          <w:rFonts w:ascii="Times New Roman" w:hAnsi="Times New Roman" w:cs="Times New Roman"/>
          <w:iCs/>
          <w:sz w:val="24"/>
          <w:szCs w:val="24"/>
        </w:rPr>
        <w:lastRenderedPageBreak/>
        <w:t>Рис. 8. Схема двухступенчатого (</w:t>
      </w:r>
      <w:proofErr w:type="spellStart"/>
      <w:r w:rsidRPr="00C209E7">
        <w:rPr>
          <w:rFonts w:ascii="Times New Roman" w:hAnsi="Times New Roman" w:cs="Times New Roman"/>
          <w:iCs/>
          <w:sz w:val="24"/>
          <w:szCs w:val="24"/>
        </w:rPr>
        <w:t>master</w:t>
      </w:r>
      <w:proofErr w:type="spellEnd"/>
      <w:r w:rsidRPr="00C209E7">
        <w:rPr>
          <w:rFonts w:ascii="Times New Roman" w:hAnsi="Times New Roman" w:cs="Times New Roman"/>
          <w:iCs/>
          <w:sz w:val="24"/>
          <w:szCs w:val="24"/>
        </w:rPr>
        <w:t>–</w:t>
      </w:r>
      <w:proofErr w:type="spellStart"/>
      <w:r w:rsidRPr="00C209E7">
        <w:rPr>
          <w:rFonts w:ascii="Times New Roman" w:hAnsi="Times New Roman" w:cs="Times New Roman"/>
          <w:iCs/>
          <w:sz w:val="24"/>
          <w:szCs w:val="24"/>
        </w:rPr>
        <w:t>slave</w:t>
      </w:r>
      <w:proofErr w:type="spellEnd"/>
      <w:r w:rsidRPr="00C209E7">
        <w:rPr>
          <w:rFonts w:ascii="Times New Roman" w:hAnsi="Times New Roman" w:cs="Times New Roman"/>
          <w:iCs/>
          <w:sz w:val="24"/>
          <w:szCs w:val="24"/>
        </w:rPr>
        <w:t>) RS-триггера</w:t>
      </w:r>
    </w:p>
    <w:p w14:paraId="1E7CA37E" w14:textId="2919EFE0" w:rsidR="00F035D9" w:rsidRPr="00C209E7" w:rsidRDefault="00C209E7" w:rsidP="00C209E7">
      <w:pPr>
        <w:spacing w:after="0" w:line="360" w:lineRule="auto"/>
        <w:ind w:firstLine="709"/>
        <w:jc w:val="both"/>
        <w:rPr>
          <w:rFonts w:ascii="Times New Roman" w:hAnsi="Times New Roman" w:cs="Times New Roman"/>
          <w:iCs/>
          <w:sz w:val="28"/>
          <w:szCs w:val="28"/>
        </w:rPr>
      </w:pPr>
      <w:r w:rsidRPr="00C209E7">
        <w:rPr>
          <w:rFonts w:ascii="Times New Roman" w:hAnsi="Times New Roman" w:cs="Times New Roman"/>
          <w:iCs/>
          <w:sz w:val="28"/>
          <w:szCs w:val="28"/>
        </w:rPr>
        <w:t xml:space="preserve">Выводы: во всех рассмотренных типах RS-триггеров таблицы истинности и логические функции определяют режимы «запись 1», «запись 0» и «хранение» (недопустимый режим – при S=R=1). Асинхронные триггеры (ИЛИ-НЕ или И-НЕ) переключаются сразу по сигналам </w:t>
      </w:r>
      <w:proofErr w:type="gramStart"/>
      <w:r w:rsidRPr="00C209E7">
        <w:rPr>
          <w:rFonts w:ascii="Times New Roman" w:hAnsi="Times New Roman" w:cs="Times New Roman"/>
          <w:iCs/>
          <w:sz w:val="28"/>
          <w:szCs w:val="28"/>
        </w:rPr>
        <w:t>S,R</w:t>
      </w:r>
      <w:proofErr w:type="gramEnd"/>
      <w:r w:rsidRPr="00C209E7">
        <w:rPr>
          <w:rFonts w:ascii="Times New Roman" w:hAnsi="Times New Roman" w:cs="Times New Roman"/>
          <w:iCs/>
          <w:sz w:val="28"/>
          <w:szCs w:val="28"/>
        </w:rPr>
        <w:t>; синхронный триггер обрабатывает эти сигналы только в тактовый момент C; двухступенчатый (МС) триггер разделяет операцию на два шага (мастер/</w:t>
      </w:r>
      <w:proofErr w:type="spellStart"/>
      <w:r w:rsidRPr="00C209E7">
        <w:rPr>
          <w:rFonts w:ascii="Times New Roman" w:hAnsi="Times New Roman" w:cs="Times New Roman"/>
          <w:iCs/>
          <w:sz w:val="28"/>
          <w:szCs w:val="28"/>
        </w:rPr>
        <w:t>слэйв</w:t>
      </w:r>
      <w:proofErr w:type="spellEnd"/>
      <w:r w:rsidRPr="00C209E7">
        <w:rPr>
          <w:rFonts w:ascii="Times New Roman" w:hAnsi="Times New Roman" w:cs="Times New Roman"/>
          <w:iCs/>
          <w:sz w:val="28"/>
          <w:szCs w:val="28"/>
        </w:rPr>
        <w:t>). Схемы реализации приведены на рис. 2,</w:t>
      </w:r>
      <w:r w:rsidR="005651EC">
        <w:rPr>
          <w:rFonts w:ascii="Times New Roman" w:hAnsi="Times New Roman" w:cs="Times New Roman"/>
          <w:iCs/>
          <w:sz w:val="28"/>
          <w:szCs w:val="28"/>
        </w:rPr>
        <w:t xml:space="preserve"> 4, 6, 8,</w:t>
      </w:r>
      <w:r w:rsidRPr="00C209E7">
        <w:rPr>
          <w:rFonts w:ascii="Times New Roman" w:hAnsi="Times New Roman" w:cs="Times New Roman"/>
          <w:iCs/>
          <w:sz w:val="28"/>
          <w:szCs w:val="28"/>
        </w:rPr>
        <w:t xml:space="preserve"> а временные диаграммы на рис. </w:t>
      </w:r>
      <w:r w:rsidR="005651EC">
        <w:rPr>
          <w:rFonts w:ascii="Times New Roman" w:hAnsi="Times New Roman" w:cs="Times New Roman"/>
          <w:iCs/>
          <w:sz w:val="28"/>
          <w:szCs w:val="28"/>
        </w:rPr>
        <w:t>3</w:t>
      </w:r>
      <w:r w:rsidRPr="00C209E7">
        <w:rPr>
          <w:rFonts w:ascii="Times New Roman" w:hAnsi="Times New Roman" w:cs="Times New Roman"/>
          <w:iCs/>
          <w:sz w:val="28"/>
          <w:szCs w:val="28"/>
        </w:rPr>
        <w:t xml:space="preserve">, </w:t>
      </w:r>
      <w:r w:rsidR="005651EC">
        <w:rPr>
          <w:rFonts w:ascii="Times New Roman" w:hAnsi="Times New Roman" w:cs="Times New Roman"/>
          <w:iCs/>
          <w:sz w:val="28"/>
          <w:szCs w:val="28"/>
        </w:rPr>
        <w:t>5 и 7</w:t>
      </w:r>
      <w:r w:rsidRPr="00C209E7">
        <w:rPr>
          <w:rFonts w:ascii="Times New Roman" w:hAnsi="Times New Roman" w:cs="Times New Roman"/>
          <w:iCs/>
          <w:sz w:val="28"/>
          <w:szCs w:val="28"/>
        </w:rPr>
        <w:t>.</w:t>
      </w:r>
    </w:p>
    <w:p w14:paraId="2122D395" w14:textId="7C5C38CC" w:rsidR="00BA5D9C" w:rsidRDefault="00BA5D9C" w:rsidP="004942D9">
      <w:pPr>
        <w:spacing w:after="0" w:line="360" w:lineRule="auto"/>
        <w:ind w:firstLine="709"/>
        <w:rPr>
          <w:rFonts w:ascii="Times New Roman" w:hAnsi="Times New Roman" w:cs="Times New Roman"/>
          <w:iCs/>
          <w:sz w:val="28"/>
          <w:szCs w:val="28"/>
        </w:rPr>
      </w:pPr>
      <w:r>
        <w:rPr>
          <w:rFonts w:ascii="Times New Roman" w:hAnsi="Times New Roman" w:cs="Times New Roman"/>
          <w:iCs/>
          <w:sz w:val="28"/>
          <w:szCs w:val="28"/>
        </w:rPr>
        <w:br w:type="page"/>
      </w:r>
    </w:p>
    <w:p w14:paraId="37F4F46E" w14:textId="4A1246B6" w:rsidR="00295A16" w:rsidRDefault="00BA5D9C" w:rsidP="00372EC4">
      <w:pPr>
        <w:spacing w:after="0" w:line="360" w:lineRule="auto"/>
        <w:jc w:val="center"/>
        <w:outlineLvl w:val="0"/>
        <w:rPr>
          <w:rFonts w:ascii="Times New Roman" w:hAnsi="Times New Roman" w:cs="Times New Roman"/>
          <w:b/>
          <w:bCs/>
          <w:iCs/>
          <w:sz w:val="28"/>
          <w:szCs w:val="28"/>
        </w:rPr>
      </w:pPr>
      <w:bookmarkStart w:id="8" w:name="_Toc201675425"/>
      <w:r>
        <w:rPr>
          <w:rFonts w:ascii="Times New Roman" w:hAnsi="Times New Roman" w:cs="Times New Roman"/>
          <w:b/>
          <w:bCs/>
          <w:iCs/>
          <w:sz w:val="28"/>
          <w:szCs w:val="28"/>
        </w:rPr>
        <w:lastRenderedPageBreak/>
        <w:t>ЗАКЛЮЧЕНИЕ</w:t>
      </w:r>
      <w:bookmarkEnd w:id="8"/>
    </w:p>
    <w:p w14:paraId="2F1318AC" w14:textId="77777777" w:rsidR="00F443D1" w:rsidRDefault="00F443D1" w:rsidP="00F443D1">
      <w:pPr>
        <w:spacing w:after="0" w:line="360" w:lineRule="auto"/>
        <w:rPr>
          <w:rFonts w:ascii="Times New Roman" w:hAnsi="Times New Roman" w:cs="Times New Roman"/>
          <w:b/>
          <w:bCs/>
          <w:iCs/>
          <w:sz w:val="28"/>
          <w:szCs w:val="28"/>
        </w:rPr>
      </w:pPr>
    </w:p>
    <w:p w14:paraId="444EFD5E" w14:textId="77777777" w:rsidR="006E0C08" w:rsidRDefault="006E0C08" w:rsidP="006E0C08">
      <w:pPr>
        <w:spacing w:after="0" w:line="360" w:lineRule="auto"/>
        <w:ind w:firstLine="709"/>
        <w:jc w:val="both"/>
        <w:rPr>
          <w:rFonts w:ascii="Times New Roman" w:hAnsi="Times New Roman" w:cs="Times New Roman"/>
          <w:iCs/>
          <w:sz w:val="28"/>
          <w:szCs w:val="28"/>
        </w:rPr>
      </w:pPr>
      <w:r w:rsidRPr="006E0C08">
        <w:rPr>
          <w:rFonts w:ascii="Times New Roman" w:hAnsi="Times New Roman" w:cs="Times New Roman"/>
          <w:iCs/>
          <w:sz w:val="28"/>
          <w:szCs w:val="28"/>
        </w:rPr>
        <w:t>Проведена комплексная разработка цифрового устройства управления интегральными триггерными ячейками, включающая теоретический анализ и схематическую реализацию. В теоретической части выполнено изучение и обоснование конструкции контроллера: проанализированы различные типы бистабильных триггеров (D, T, JK, RS), их режимы работы (асинхронные и синхронные) и особенности применения. Разработана концептуальная архитектура устройства с выделением ключевых блоков – стабилизированного источника питания, генератора тактовых импульсов, управляющей логики, буферных каскадов, схемы сброса и набора триггерных ячеек. Описаны функции каждого из этих блоков и их взаимодействие при формировании управляющих команд и синхронизации, что позволило получить ясную модульную структуру, пригодную для масштабирования на произвольное количество триггеров.</w:t>
      </w:r>
    </w:p>
    <w:p w14:paraId="3166C14A" w14:textId="77777777" w:rsidR="006E0C08" w:rsidRDefault="006E0C08" w:rsidP="006E0C08">
      <w:pPr>
        <w:spacing w:after="0" w:line="360" w:lineRule="auto"/>
        <w:ind w:firstLine="709"/>
        <w:jc w:val="both"/>
        <w:rPr>
          <w:rFonts w:ascii="Times New Roman" w:hAnsi="Times New Roman" w:cs="Times New Roman"/>
          <w:iCs/>
          <w:sz w:val="28"/>
          <w:szCs w:val="28"/>
        </w:rPr>
      </w:pPr>
      <w:r w:rsidRPr="006E0C08">
        <w:rPr>
          <w:rFonts w:ascii="Times New Roman" w:hAnsi="Times New Roman" w:cs="Times New Roman"/>
          <w:iCs/>
          <w:sz w:val="28"/>
          <w:szCs w:val="28"/>
        </w:rPr>
        <w:t>На этапе логического проектирования составлена полная таблица истинности целевой триггерной ячейки с учётом всех входных сигналов и её предыдущего состояния. По этой таблице аналитически выписаны булевы функции выходов, формализующие режимы установки, сброса и хранения состояния. С помощью методов булевой алгебры (в том числе карт Карно) функции были упрощены до минимальной логической формы, что существенно сократило число требуемых элементов. Предложенные логические выражения полностью описывают работу устройства и минимизируют избыточность, сохраняя функциональную корректность при изменении входных условий.</w:t>
      </w:r>
    </w:p>
    <w:p w14:paraId="1B1C42E9" w14:textId="77777777" w:rsidR="006E0C08" w:rsidRDefault="006E0C08" w:rsidP="006E0C08">
      <w:pPr>
        <w:spacing w:after="0" w:line="360" w:lineRule="auto"/>
        <w:ind w:firstLine="709"/>
        <w:jc w:val="both"/>
        <w:rPr>
          <w:rFonts w:ascii="Times New Roman" w:hAnsi="Times New Roman" w:cs="Times New Roman"/>
          <w:iCs/>
          <w:sz w:val="28"/>
          <w:szCs w:val="28"/>
        </w:rPr>
      </w:pPr>
      <w:r w:rsidRPr="006E0C08">
        <w:rPr>
          <w:rFonts w:ascii="Times New Roman" w:hAnsi="Times New Roman" w:cs="Times New Roman"/>
          <w:iCs/>
          <w:sz w:val="28"/>
          <w:szCs w:val="28"/>
        </w:rPr>
        <w:t xml:space="preserve">Для схемной реализации выбран рациональный базис проектирования на основе современного CMOS-семейства интегральных микросхем (серии 74HC/74HCT), обладающего низким энергопотреблением, широкой совместимостью уровней сигналов и достаточной быстродействием. На основе полученных минимизированных функций разработана детальная электрическая схема устройства: спроектированы соединения между выбранными микросхемами, обеспечено согласование входов/выходов и буферизация </w:t>
      </w:r>
      <w:r w:rsidRPr="006E0C08">
        <w:rPr>
          <w:rFonts w:ascii="Times New Roman" w:hAnsi="Times New Roman" w:cs="Times New Roman"/>
          <w:iCs/>
          <w:sz w:val="28"/>
          <w:szCs w:val="28"/>
        </w:rPr>
        <w:lastRenderedPageBreak/>
        <w:t>сигналов. Особое внимание уделено организации тактовых линий и асинхронного сброса – для надёжной и детерминированной работы каждой триггерной ячейки. Применён модульный подход: каждый триггерный элемент снабжён собственными входами синхронизации и инициализации, что упрощает расширение системы и перенастройку логики при смене типа триггера.</w:t>
      </w:r>
    </w:p>
    <w:p w14:paraId="1E679952" w14:textId="24F30BE6" w:rsidR="006E0C08" w:rsidRDefault="006E0C08" w:rsidP="006E0C08">
      <w:pPr>
        <w:spacing w:after="0" w:line="360" w:lineRule="auto"/>
        <w:ind w:firstLine="709"/>
        <w:jc w:val="both"/>
        <w:rPr>
          <w:rFonts w:ascii="Times New Roman" w:hAnsi="Times New Roman" w:cs="Times New Roman"/>
          <w:iCs/>
          <w:sz w:val="28"/>
          <w:szCs w:val="28"/>
        </w:rPr>
      </w:pPr>
      <w:r w:rsidRPr="006E0C08">
        <w:rPr>
          <w:rFonts w:ascii="Times New Roman" w:hAnsi="Times New Roman" w:cs="Times New Roman"/>
          <w:iCs/>
          <w:sz w:val="28"/>
          <w:szCs w:val="28"/>
        </w:rPr>
        <w:t xml:space="preserve">В результате достигнут полный цикл проектирования цифрового контроллера управления триггерными ячейками – от анализа требований и разработки блок-схемы до получения минимальных булевых функций и конкретной схемной реализации на интегральных микросхемах. Разработанная архитектура оказалась универсальной и легко масштабируемой: она позволяет добавлять новые триггерные ячейки без существенных изменений в базовых модулях управления. Наличие асинхронного сброса и режима блокировки обеспечивает детерминированное поведение схемы при любых входных сочетаниях. Выбор CMOS-базиса гарантирует совместимость с разными уровнями питания и минимальное статическое потребление схемы. Все поставленные задачи выполнены: в процессе работы применены изученные подходы к цифровому проектированию, включая систематизацию знаний о триггерах, методы логической оптимизации и обоснованный выбор компонентов, что обеспечивает завершённость и результативность исследования. </w:t>
      </w:r>
    </w:p>
    <w:p w14:paraId="05705CA6" w14:textId="681590F9" w:rsidR="00BA5D9C" w:rsidRDefault="00BC6D75" w:rsidP="00BC6D75">
      <w:pPr>
        <w:spacing w:line="278" w:lineRule="auto"/>
        <w:rPr>
          <w:rFonts w:ascii="Times New Roman" w:hAnsi="Times New Roman" w:cs="Times New Roman"/>
          <w:iCs/>
          <w:sz w:val="28"/>
          <w:szCs w:val="28"/>
        </w:rPr>
      </w:pPr>
      <w:r>
        <w:rPr>
          <w:rFonts w:ascii="Times New Roman" w:hAnsi="Times New Roman" w:cs="Times New Roman"/>
          <w:iCs/>
          <w:sz w:val="28"/>
          <w:szCs w:val="28"/>
        </w:rPr>
        <w:br w:type="page"/>
      </w:r>
    </w:p>
    <w:p w14:paraId="2A861333" w14:textId="09E9BAE5" w:rsidR="00BA5D9C" w:rsidRDefault="00BA5D9C" w:rsidP="00372EC4">
      <w:pPr>
        <w:spacing w:after="0" w:line="360" w:lineRule="auto"/>
        <w:jc w:val="center"/>
        <w:outlineLvl w:val="0"/>
        <w:rPr>
          <w:rFonts w:ascii="Times New Roman" w:hAnsi="Times New Roman" w:cs="Times New Roman"/>
          <w:b/>
          <w:bCs/>
          <w:iCs/>
          <w:sz w:val="28"/>
          <w:szCs w:val="28"/>
        </w:rPr>
      </w:pPr>
      <w:bookmarkStart w:id="9" w:name="_Toc201675426"/>
      <w:r w:rsidRPr="00BA5D9C">
        <w:rPr>
          <w:rFonts w:ascii="Times New Roman" w:hAnsi="Times New Roman" w:cs="Times New Roman"/>
          <w:b/>
          <w:bCs/>
          <w:iCs/>
          <w:sz w:val="28"/>
          <w:szCs w:val="28"/>
        </w:rPr>
        <w:lastRenderedPageBreak/>
        <w:t>СПИСОК ЛИТЕРАТУРЫ</w:t>
      </w:r>
      <w:bookmarkEnd w:id="9"/>
    </w:p>
    <w:p w14:paraId="5721C75A" w14:textId="77777777" w:rsidR="00F443D1" w:rsidRDefault="00F443D1" w:rsidP="00BC6D75">
      <w:pPr>
        <w:spacing w:after="0" w:line="360" w:lineRule="auto"/>
        <w:jc w:val="center"/>
        <w:rPr>
          <w:rFonts w:ascii="Times New Roman" w:hAnsi="Times New Roman" w:cs="Times New Roman"/>
          <w:b/>
          <w:bCs/>
          <w:iCs/>
          <w:sz w:val="28"/>
          <w:szCs w:val="28"/>
        </w:rPr>
      </w:pPr>
    </w:p>
    <w:p w14:paraId="08CA06F5" w14:textId="515C74D5"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функций алгебры логики методом ненаправленного графа [Электронный ресурс]. URL: </w:t>
      </w:r>
      <w:hyperlink r:id="rId17" w:history="1">
        <w:r w:rsidRPr="00372EC4">
          <w:rPr>
            <w:rStyle w:val="ac"/>
            <w:rFonts w:ascii="Times New Roman" w:hAnsi="Times New Roman" w:cs="Times New Roman"/>
            <w:sz w:val="28"/>
            <w:szCs w:val="28"/>
          </w:rPr>
          <w:t>https://cyberleninka.ru/article/n/minimizatsiya-funktsiy-algebry-logiki-metodom-nenapravlennogo-grafa</w:t>
        </w:r>
      </w:hyperlink>
      <w:r w:rsidRPr="00372EC4">
        <w:rPr>
          <w:rFonts w:ascii="Times New Roman" w:hAnsi="Times New Roman" w:cs="Times New Roman"/>
          <w:sz w:val="28"/>
          <w:szCs w:val="28"/>
        </w:rPr>
        <w:t xml:space="preserve"> (дата обращения: 04.06.2025). </w:t>
      </w:r>
    </w:p>
    <w:p w14:paraId="4979A7B1" w14:textId="209DAECF"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Методы минимизации логических функций [Электронный ресурс]. URL: </w:t>
      </w:r>
      <w:hyperlink r:id="rId18" w:tgtFrame="_new" w:history="1">
        <w:r w:rsidRPr="00372EC4">
          <w:rPr>
            <w:rStyle w:val="ac"/>
            <w:rFonts w:ascii="Times New Roman" w:hAnsi="Times New Roman" w:cs="Times New Roman"/>
            <w:sz w:val="28"/>
            <w:szCs w:val="28"/>
          </w:rPr>
          <w:t>https://ronl.org/stati/matematika/141759/</w:t>
        </w:r>
      </w:hyperlink>
      <w:r w:rsidRPr="00372EC4">
        <w:rPr>
          <w:rFonts w:ascii="Times New Roman" w:hAnsi="Times New Roman" w:cs="Times New Roman"/>
          <w:sz w:val="28"/>
          <w:szCs w:val="28"/>
        </w:rPr>
        <w:t xml:space="preserve"> (дата обращения: 04.06.2025). </w:t>
      </w:r>
    </w:p>
    <w:p w14:paraId="5B22FE1A" w14:textId="54117A3C"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общие сведения [Электронный ресурс]. URL: </w:t>
      </w:r>
      <w:hyperlink r:id="rId19" w:tgtFrame="_new" w:history="1">
        <w:r w:rsidRPr="00372EC4">
          <w:rPr>
            <w:rStyle w:val="ac"/>
            <w:rFonts w:ascii="Times New Roman" w:hAnsi="Times New Roman" w:cs="Times New Roman"/>
            <w:sz w:val="28"/>
            <w:szCs w:val="28"/>
          </w:rPr>
          <w:t>https://function-x.ru/minimizacija_logicheskih_funkcij_obshcheje.html</w:t>
        </w:r>
      </w:hyperlink>
      <w:r w:rsidRPr="00372EC4">
        <w:rPr>
          <w:rFonts w:ascii="Times New Roman" w:hAnsi="Times New Roman" w:cs="Times New Roman"/>
          <w:sz w:val="28"/>
          <w:szCs w:val="28"/>
        </w:rPr>
        <w:t xml:space="preserve"> (дата обращения: 04.06.2025). </w:t>
      </w:r>
    </w:p>
    <w:p w14:paraId="687B0C40" w14:textId="00663263"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методом </w:t>
      </w:r>
      <w:proofErr w:type="spellStart"/>
      <w:r w:rsidRPr="00372EC4">
        <w:rPr>
          <w:rFonts w:ascii="Times New Roman" w:hAnsi="Times New Roman" w:cs="Times New Roman"/>
          <w:sz w:val="28"/>
          <w:szCs w:val="28"/>
        </w:rPr>
        <w:t>Квайна</w:t>
      </w:r>
      <w:proofErr w:type="spellEnd"/>
      <w:r w:rsidRPr="00372EC4">
        <w:rPr>
          <w:rFonts w:ascii="Times New Roman" w:hAnsi="Times New Roman" w:cs="Times New Roman"/>
          <w:sz w:val="28"/>
          <w:szCs w:val="28"/>
        </w:rPr>
        <w:t>-Мак-</w:t>
      </w:r>
      <w:proofErr w:type="spellStart"/>
      <w:r w:rsidRPr="00372EC4">
        <w:rPr>
          <w:rFonts w:ascii="Times New Roman" w:hAnsi="Times New Roman" w:cs="Times New Roman"/>
          <w:sz w:val="28"/>
          <w:szCs w:val="28"/>
        </w:rPr>
        <w:t>Класки</w:t>
      </w:r>
      <w:proofErr w:type="spellEnd"/>
      <w:r w:rsidRPr="00372EC4">
        <w:rPr>
          <w:rFonts w:ascii="Times New Roman" w:hAnsi="Times New Roman" w:cs="Times New Roman"/>
          <w:sz w:val="28"/>
          <w:szCs w:val="28"/>
        </w:rPr>
        <w:t xml:space="preserve"> при неполном входном наборе [Электронный ресурс]. URL: </w:t>
      </w:r>
      <w:hyperlink r:id="rId20" w:tgtFrame="_new" w:history="1">
        <w:r w:rsidRPr="00372EC4">
          <w:rPr>
            <w:rStyle w:val="ac"/>
            <w:rFonts w:ascii="Times New Roman" w:hAnsi="Times New Roman" w:cs="Times New Roman"/>
            <w:sz w:val="28"/>
            <w:szCs w:val="28"/>
          </w:rPr>
          <w:t>https://habr.com/ru/articles/424517/</w:t>
        </w:r>
      </w:hyperlink>
      <w:r w:rsidRPr="00372EC4">
        <w:rPr>
          <w:rFonts w:ascii="Times New Roman" w:hAnsi="Times New Roman" w:cs="Times New Roman"/>
          <w:sz w:val="28"/>
          <w:szCs w:val="28"/>
        </w:rPr>
        <w:t xml:space="preserve"> (дата обращения: 04.06.2025).</w:t>
      </w:r>
    </w:p>
    <w:p w14:paraId="5391E72A" w14:textId="0DB2D1FF"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w:t>
      </w:r>
      <w:r w:rsidR="00410F35">
        <w:rPr>
          <w:rFonts w:ascii="Times New Roman" w:hAnsi="Times New Roman" w:cs="Times New Roman"/>
          <w:sz w:val="28"/>
          <w:szCs w:val="28"/>
        </w:rPr>
        <w:t>–</w:t>
      </w:r>
      <w:r w:rsidRPr="00372EC4">
        <w:rPr>
          <w:rFonts w:ascii="Times New Roman" w:hAnsi="Times New Roman" w:cs="Times New Roman"/>
          <w:sz w:val="28"/>
          <w:szCs w:val="28"/>
        </w:rPr>
        <w:t xml:space="preserve"> </w:t>
      </w:r>
      <w:proofErr w:type="spellStart"/>
      <w:r w:rsidRPr="00372EC4">
        <w:rPr>
          <w:rFonts w:ascii="Times New Roman" w:hAnsi="Times New Roman" w:cs="Times New Roman"/>
          <w:sz w:val="28"/>
          <w:szCs w:val="28"/>
        </w:rPr>
        <w:t>Студопедия</w:t>
      </w:r>
      <w:proofErr w:type="spellEnd"/>
      <w:r w:rsidRPr="00372EC4">
        <w:rPr>
          <w:rFonts w:ascii="Times New Roman" w:hAnsi="Times New Roman" w:cs="Times New Roman"/>
          <w:sz w:val="28"/>
          <w:szCs w:val="28"/>
        </w:rPr>
        <w:t xml:space="preserve"> [Электронный ресурс]. URL: </w:t>
      </w:r>
      <w:hyperlink r:id="rId21" w:tgtFrame="_new" w:history="1">
        <w:r w:rsidRPr="00372EC4">
          <w:rPr>
            <w:rStyle w:val="ac"/>
            <w:rFonts w:ascii="Times New Roman" w:hAnsi="Times New Roman" w:cs="Times New Roman"/>
            <w:sz w:val="28"/>
            <w:szCs w:val="28"/>
          </w:rPr>
          <w:t>https://studopedia.ru/7_31960_minimizatsiya-logicheskih-funktsiy.html</w:t>
        </w:r>
      </w:hyperlink>
      <w:r w:rsidRPr="00372EC4">
        <w:rPr>
          <w:rFonts w:ascii="Times New Roman" w:hAnsi="Times New Roman" w:cs="Times New Roman"/>
          <w:sz w:val="28"/>
          <w:szCs w:val="28"/>
        </w:rPr>
        <w:t xml:space="preserve"> (дата обращения: 04.06.2025). </w:t>
      </w:r>
    </w:p>
    <w:p w14:paraId="1F5E1006" w14:textId="52ABCEA8"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[Электронный ресурс]. URL: </w:t>
      </w:r>
      <w:hyperlink r:id="rId22" w:tgtFrame="_new" w:history="1">
        <w:r w:rsidRPr="00372EC4">
          <w:rPr>
            <w:rStyle w:val="ac"/>
            <w:rFonts w:ascii="Times New Roman" w:hAnsi="Times New Roman" w:cs="Times New Roman"/>
            <w:sz w:val="28"/>
            <w:szCs w:val="28"/>
          </w:rPr>
          <w:t>https://poznayka.org/s91123t1.html</w:t>
        </w:r>
      </w:hyperlink>
      <w:r w:rsidRPr="00372EC4">
        <w:rPr>
          <w:rFonts w:ascii="Times New Roman" w:hAnsi="Times New Roman" w:cs="Times New Roman"/>
          <w:sz w:val="28"/>
          <w:szCs w:val="28"/>
        </w:rPr>
        <w:t xml:space="preserve"> (дата обращения: 04.06.2025) </w:t>
      </w:r>
    </w:p>
    <w:p w14:paraId="769980E1" w14:textId="0FAEFF3F"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Минимизация логических функций, Постановка задачи. Способы минимизации [Электронный ресурс]. URL: </w:t>
      </w:r>
      <w:hyperlink r:id="rId23" w:tgtFrame="_new" w:history="1">
        <w:r w:rsidRPr="00372EC4">
          <w:rPr>
            <w:rStyle w:val="ac"/>
            <w:rFonts w:ascii="Times New Roman" w:hAnsi="Times New Roman" w:cs="Times New Roman"/>
            <w:sz w:val="28"/>
            <w:szCs w:val="28"/>
          </w:rPr>
          <w:t>https://studme.org/145714/tehnika/minimizatsiya_logicheskih_funktsiy</w:t>
        </w:r>
      </w:hyperlink>
      <w:r w:rsidRPr="00372EC4">
        <w:rPr>
          <w:rFonts w:ascii="Times New Roman" w:hAnsi="Times New Roman" w:cs="Times New Roman"/>
          <w:sz w:val="28"/>
          <w:szCs w:val="28"/>
        </w:rPr>
        <w:t xml:space="preserve"> (дата обращения: 04.06.2025). </w:t>
      </w:r>
    </w:p>
    <w:p w14:paraId="79F23B9C" w14:textId="7FFEA2C1"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Моделирование логических схем посредством теории множеств [Электронный ресурс]. URL: </w:t>
      </w:r>
      <w:hyperlink r:id="rId24" w:tgtFrame="_new" w:history="1">
        <w:r w:rsidRPr="00372EC4">
          <w:rPr>
            <w:rStyle w:val="ac"/>
            <w:rFonts w:ascii="Times New Roman" w:hAnsi="Times New Roman" w:cs="Times New Roman"/>
            <w:sz w:val="28"/>
            <w:szCs w:val="28"/>
          </w:rPr>
          <w:t>https://cyberleninka.ru/article/n/modelirovanie-logicheskih-shem-posredstvom-teorii-mnozhestv</w:t>
        </w:r>
      </w:hyperlink>
      <w:r w:rsidRPr="00372EC4">
        <w:rPr>
          <w:rFonts w:ascii="Times New Roman" w:hAnsi="Times New Roman" w:cs="Times New Roman"/>
          <w:sz w:val="28"/>
          <w:szCs w:val="28"/>
        </w:rPr>
        <w:t xml:space="preserve"> (дата обращения: 04.06.2025). </w:t>
      </w:r>
    </w:p>
    <w:p w14:paraId="5CE5C3E2" w14:textId="355E0168"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Логические схемы: Основы и Применение [Электронный ресурс]. URL: </w:t>
      </w:r>
      <w:hyperlink r:id="rId25" w:tgtFrame="_new" w:history="1">
        <w:r w:rsidRPr="00372EC4">
          <w:rPr>
            <w:rStyle w:val="ac"/>
            <w:rFonts w:ascii="Times New Roman" w:hAnsi="Times New Roman" w:cs="Times New Roman"/>
            <w:sz w:val="28"/>
            <w:szCs w:val="28"/>
          </w:rPr>
          <w:t>https://el-ed.ru/blog/logicheskie-shemy-i-ih-optimizacziya/</w:t>
        </w:r>
      </w:hyperlink>
      <w:r w:rsidRPr="00372EC4">
        <w:rPr>
          <w:rFonts w:ascii="Times New Roman" w:hAnsi="Times New Roman" w:cs="Times New Roman"/>
          <w:sz w:val="28"/>
          <w:szCs w:val="28"/>
        </w:rPr>
        <w:t xml:space="preserve"> (дата обращения: 04.06.2025).</w:t>
      </w:r>
    </w:p>
    <w:p w14:paraId="7598AAD0" w14:textId="67173557"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lastRenderedPageBreak/>
        <w:t xml:space="preserve">Логическая схема: построение и использование: SYL.ru [Электронный ресурс]. URL: </w:t>
      </w:r>
      <w:hyperlink r:id="rId26" w:tgtFrame="_new" w:history="1">
        <w:r w:rsidRPr="00372EC4">
          <w:rPr>
            <w:rStyle w:val="ac"/>
            <w:rFonts w:ascii="Times New Roman" w:hAnsi="Times New Roman" w:cs="Times New Roman"/>
            <w:sz w:val="28"/>
            <w:szCs w:val="28"/>
          </w:rPr>
          <w:t>https://www.syl.ru/article/539657/2023-logicheskaya-shema-postroenie-i-ispolzovanie</w:t>
        </w:r>
      </w:hyperlink>
      <w:r w:rsidRPr="00372EC4">
        <w:rPr>
          <w:rFonts w:ascii="Times New Roman" w:hAnsi="Times New Roman" w:cs="Times New Roman"/>
          <w:sz w:val="28"/>
          <w:szCs w:val="28"/>
        </w:rPr>
        <w:t xml:space="preserve"> (дата обращения: 04.06.2025).</w:t>
      </w:r>
    </w:p>
    <w:p w14:paraId="7CDDD51C" w14:textId="406F602A"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Интегральная схема </w:t>
      </w:r>
      <w:r w:rsidR="00410F35">
        <w:rPr>
          <w:rFonts w:ascii="Times New Roman" w:hAnsi="Times New Roman" w:cs="Times New Roman"/>
          <w:sz w:val="28"/>
          <w:szCs w:val="28"/>
        </w:rPr>
        <w:t>–</w:t>
      </w:r>
      <w:r w:rsidRPr="00372EC4">
        <w:rPr>
          <w:rFonts w:ascii="Times New Roman" w:hAnsi="Times New Roman" w:cs="Times New Roman"/>
          <w:sz w:val="28"/>
          <w:szCs w:val="28"/>
        </w:rPr>
        <w:t xml:space="preserve"> Википедия [Электронный ресурс]. URL: </w:t>
      </w:r>
      <w:hyperlink r:id="rId27" w:tgtFrame="_new" w:history="1">
        <w:r w:rsidRPr="00372EC4">
          <w:rPr>
            <w:rStyle w:val="ac"/>
            <w:rFonts w:ascii="Times New Roman" w:hAnsi="Times New Roman" w:cs="Times New Roman"/>
            <w:sz w:val="28"/>
            <w:szCs w:val="28"/>
          </w:rPr>
          <w:t>https://ru.wikipedia.org/wiki/Интегральная_схема</w:t>
        </w:r>
      </w:hyperlink>
      <w:r w:rsidRPr="00372EC4">
        <w:rPr>
          <w:rFonts w:ascii="Times New Roman" w:hAnsi="Times New Roman" w:cs="Times New Roman"/>
          <w:sz w:val="28"/>
          <w:szCs w:val="28"/>
        </w:rPr>
        <w:t xml:space="preserve"> (дата обращения: 04.06.2025).</w:t>
      </w:r>
    </w:p>
    <w:p w14:paraId="65459492" w14:textId="0C7E47A1"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История развития интегральных микросхем [Электронный ресурс]. URL: </w:t>
      </w:r>
      <w:hyperlink r:id="rId28" w:tgtFrame="_new" w:history="1">
        <w:r w:rsidRPr="00372EC4">
          <w:rPr>
            <w:rStyle w:val="ac"/>
            <w:rFonts w:ascii="Times New Roman" w:hAnsi="Times New Roman" w:cs="Times New Roman"/>
            <w:sz w:val="28"/>
            <w:szCs w:val="28"/>
          </w:rPr>
          <w:t>https://cyberleninka.ru/article/n/istoriya-razvitiya-integralnyh-mikroshem</w:t>
        </w:r>
      </w:hyperlink>
      <w:r w:rsidRPr="00372EC4">
        <w:rPr>
          <w:rFonts w:ascii="Times New Roman" w:hAnsi="Times New Roman" w:cs="Times New Roman"/>
          <w:sz w:val="28"/>
          <w:szCs w:val="28"/>
        </w:rPr>
        <w:t xml:space="preserve"> (дата обращения: 04.06.2025). </w:t>
      </w:r>
    </w:p>
    <w:p w14:paraId="3961998E" w14:textId="70026C15"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схемы и микросхемы [Электронный ресурс]. URL: </w:t>
      </w:r>
      <w:hyperlink r:id="rId29" w:tgtFrame="_new" w:history="1">
        <w:r w:rsidRPr="00372EC4">
          <w:rPr>
            <w:rStyle w:val="ac"/>
            <w:rFonts w:ascii="Times New Roman" w:hAnsi="Times New Roman" w:cs="Times New Roman"/>
            <w:sz w:val="28"/>
            <w:szCs w:val="28"/>
          </w:rPr>
          <w:t>https://na-journal.ru/2-2024-elektrotehnika/9321-integralnye-skhemy-i-mikroskhemy</w:t>
        </w:r>
      </w:hyperlink>
      <w:r w:rsidRPr="00372EC4">
        <w:rPr>
          <w:rFonts w:ascii="Times New Roman" w:hAnsi="Times New Roman" w:cs="Times New Roman"/>
          <w:sz w:val="28"/>
          <w:szCs w:val="28"/>
        </w:rPr>
        <w:t xml:space="preserve"> (дата обращения: 04.06.2025). </w:t>
      </w:r>
    </w:p>
    <w:p w14:paraId="704CA15E" w14:textId="7D72BB1A"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Классификация интегральных микросхем [Электронный ресурс]. URL: </w:t>
      </w:r>
      <w:hyperlink r:id="rId30" w:tgtFrame="_new" w:history="1">
        <w:r w:rsidRPr="00372EC4">
          <w:rPr>
            <w:rStyle w:val="ac"/>
            <w:rFonts w:ascii="Times New Roman" w:hAnsi="Times New Roman" w:cs="Times New Roman"/>
            <w:sz w:val="28"/>
            <w:szCs w:val="28"/>
          </w:rPr>
          <w:t>https://web.snauka.ru/issues/2015/02/48130</w:t>
        </w:r>
      </w:hyperlink>
      <w:r w:rsidRPr="00372EC4">
        <w:rPr>
          <w:rFonts w:ascii="Times New Roman" w:hAnsi="Times New Roman" w:cs="Times New Roman"/>
          <w:sz w:val="28"/>
          <w:szCs w:val="28"/>
        </w:rPr>
        <w:t xml:space="preserve"> (дата обращения: 04.06.2025). </w:t>
      </w:r>
    </w:p>
    <w:p w14:paraId="46D7899C" w14:textId="0C7CCCBF"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микросхемы: основные принципы работы и применение [Электронный ресурс]. URL: </w:t>
      </w:r>
      <w:hyperlink r:id="rId31" w:tgtFrame="_new" w:history="1">
        <w:r w:rsidRPr="00372EC4">
          <w:rPr>
            <w:rStyle w:val="ac"/>
            <w:rFonts w:ascii="Times New Roman" w:hAnsi="Times New Roman" w:cs="Times New Roman"/>
            <w:sz w:val="28"/>
            <w:szCs w:val="28"/>
          </w:rPr>
          <w:t>https://electrikexpert.ru/integralnye-mikrosxemy-malenkie-no-moshhnye-elektronnye-genii/</w:t>
        </w:r>
      </w:hyperlink>
      <w:r w:rsidRPr="00372EC4">
        <w:rPr>
          <w:rFonts w:ascii="Times New Roman" w:hAnsi="Times New Roman" w:cs="Times New Roman"/>
          <w:sz w:val="28"/>
          <w:szCs w:val="28"/>
        </w:rPr>
        <w:t xml:space="preserve"> (дата обращения: 04.06.2025).</w:t>
      </w:r>
    </w:p>
    <w:p w14:paraId="55C70641" w14:textId="2635272C"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микросхемы. Введение в электронику [Электронный ресурс]. URL: </w:t>
      </w:r>
      <w:hyperlink r:id="rId32" w:tgtFrame="_new" w:history="1">
        <w:r w:rsidRPr="00372EC4">
          <w:rPr>
            <w:rStyle w:val="ac"/>
            <w:rFonts w:ascii="Times New Roman" w:hAnsi="Times New Roman" w:cs="Times New Roman"/>
            <w:sz w:val="28"/>
            <w:szCs w:val="28"/>
          </w:rPr>
          <w:t>https://tech.wikireading.ru/hc6vs9fiG2</w:t>
        </w:r>
      </w:hyperlink>
      <w:r w:rsidRPr="00372EC4">
        <w:rPr>
          <w:rFonts w:ascii="Times New Roman" w:hAnsi="Times New Roman" w:cs="Times New Roman"/>
          <w:sz w:val="28"/>
          <w:szCs w:val="28"/>
        </w:rPr>
        <w:t xml:space="preserve"> (дата обращения: 04.06.2025). </w:t>
      </w:r>
    </w:p>
    <w:p w14:paraId="4F47CA9F" w14:textId="778BE227" w:rsidR="00372EC4"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микросхемы в радиоэлектронных устройствах – теория, анализ и применение [Электронный ресурс]. URL: </w:t>
      </w:r>
      <w:hyperlink r:id="rId33" w:tgtFrame="_new" w:history="1">
        <w:r w:rsidRPr="00372EC4">
          <w:rPr>
            <w:rStyle w:val="ac"/>
            <w:rFonts w:ascii="Times New Roman" w:hAnsi="Times New Roman" w:cs="Times New Roman"/>
            <w:sz w:val="28"/>
            <w:szCs w:val="28"/>
          </w:rPr>
          <w:t>https://www.elec.ru/library/info/tarabrin-mikroshemy/</w:t>
        </w:r>
      </w:hyperlink>
      <w:r w:rsidRPr="00372EC4">
        <w:rPr>
          <w:rFonts w:ascii="Times New Roman" w:hAnsi="Times New Roman" w:cs="Times New Roman"/>
          <w:sz w:val="28"/>
          <w:szCs w:val="28"/>
        </w:rPr>
        <w:t xml:space="preserve"> (дата обращения: 04.06.2025). </w:t>
      </w:r>
    </w:p>
    <w:p w14:paraId="152EB2B3" w14:textId="38AD4F13" w:rsidR="00BA5D9C" w:rsidRPr="00372EC4" w:rsidRDefault="00372EC4" w:rsidP="00F04741">
      <w:pPr>
        <w:pStyle w:val="a7"/>
        <w:numPr>
          <w:ilvl w:val="0"/>
          <w:numId w:val="40"/>
        </w:numPr>
        <w:spacing w:after="0" w:line="360" w:lineRule="auto"/>
        <w:ind w:left="0" w:firstLine="709"/>
        <w:contextualSpacing w:val="0"/>
        <w:jc w:val="both"/>
        <w:rPr>
          <w:rFonts w:ascii="Times New Roman" w:hAnsi="Times New Roman" w:cs="Times New Roman"/>
          <w:sz w:val="28"/>
          <w:szCs w:val="28"/>
        </w:rPr>
      </w:pPr>
      <w:r w:rsidRPr="00372EC4">
        <w:rPr>
          <w:rFonts w:ascii="Times New Roman" w:hAnsi="Times New Roman" w:cs="Times New Roman"/>
          <w:sz w:val="28"/>
          <w:szCs w:val="28"/>
        </w:rPr>
        <w:t xml:space="preserve">Интегральные микросхемы </w:t>
      </w:r>
      <w:r w:rsidR="00410F35">
        <w:rPr>
          <w:rFonts w:ascii="Times New Roman" w:hAnsi="Times New Roman" w:cs="Times New Roman"/>
          <w:sz w:val="28"/>
          <w:szCs w:val="28"/>
        </w:rPr>
        <w:t>–</w:t>
      </w:r>
      <w:r w:rsidRPr="00372EC4">
        <w:rPr>
          <w:rFonts w:ascii="Times New Roman" w:hAnsi="Times New Roman" w:cs="Times New Roman"/>
          <w:sz w:val="28"/>
          <w:szCs w:val="28"/>
        </w:rPr>
        <w:t xml:space="preserve"> Электроника, электротехника, радиотехника [Электронный ресурс]. URL: </w:t>
      </w:r>
      <w:hyperlink r:id="rId34" w:tgtFrame="_new" w:history="1">
        <w:r w:rsidRPr="00372EC4">
          <w:rPr>
            <w:rStyle w:val="ac"/>
            <w:rFonts w:ascii="Times New Roman" w:hAnsi="Times New Roman" w:cs="Times New Roman"/>
            <w:sz w:val="28"/>
            <w:szCs w:val="28"/>
          </w:rPr>
          <w:t>https://kampus.ai/referat/integralnye-mikrosxemy-37888/</w:t>
        </w:r>
      </w:hyperlink>
      <w:r w:rsidRPr="00372EC4">
        <w:rPr>
          <w:rFonts w:ascii="Times New Roman" w:hAnsi="Times New Roman" w:cs="Times New Roman"/>
          <w:sz w:val="28"/>
          <w:szCs w:val="28"/>
        </w:rPr>
        <w:t xml:space="preserve"> (дата обращения: 04.06.2025).</w:t>
      </w:r>
    </w:p>
    <w:sectPr w:rsidR="00BA5D9C" w:rsidRPr="00372EC4" w:rsidSect="008C3CF7">
      <w:footerReference w:type="default" r:id="rId3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840D" w14:textId="77777777" w:rsidR="00C74658" w:rsidRDefault="00C74658" w:rsidP="008C3CF7">
      <w:pPr>
        <w:spacing w:after="0" w:line="240" w:lineRule="auto"/>
      </w:pPr>
      <w:r>
        <w:separator/>
      </w:r>
    </w:p>
  </w:endnote>
  <w:endnote w:type="continuationSeparator" w:id="0">
    <w:p w14:paraId="3381C6B0" w14:textId="77777777" w:rsidR="00C74658" w:rsidRDefault="00C74658" w:rsidP="008C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yandex-sans">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124015"/>
      <w:docPartObj>
        <w:docPartGallery w:val="Page Numbers (Bottom of Page)"/>
        <w:docPartUnique/>
      </w:docPartObj>
    </w:sdtPr>
    <w:sdtContent>
      <w:p w14:paraId="5EB55D11" w14:textId="77DFE969" w:rsidR="008C3CF7" w:rsidRDefault="008C3CF7">
        <w:pPr>
          <w:pStyle w:val="af3"/>
          <w:jc w:val="center"/>
        </w:pPr>
        <w:r>
          <w:fldChar w:fldCharType="begin"/>
        </w:r>
        <w:r>
          <w:instrText>PAGE   \* MERGEFORMAT</w:instrText>
        </w:r>
        <w:r>
          <w:fldChar w:fldCharType="separate"/>
        </w:r>
        <w:r>
          <w:t>2</w:t>
        </w:r>
        <w:r>
          <w:fldChar w:fldCharType="end"/>
        </w:r>
      </w:p>
    </w:sdtContent>
  </w:sdt>
  <w:p w14:paraId="4A336631" w14:textId="77777777" w:rsidR="008C3CF7" w:rsidRDefault="008C3CF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F470" w14:textId="77777777" w:rsidR="00C74658" w:rsidRDefault="00C74658" w:rsidP="008C3CF7">
      <w:pPr>
        <w:spacing w:after="0" w:line="240" w:lineRule="auto"/>
      </w:pPr>
      <w:r>
        <w:separator/>
      </w:r>
    </w:p>
  </w:footnote>
  <w:footnote w:type="continuationSeparator" w:id="0">
    <w:p w14:paraId="2A7DB0A1" w14:textId="77777777" w:rsidR="00C74658" w:rsidRDefault="00C74658" w:rsidP="008C3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352"/>
    <w:multiLevelType w:val="hybridMultilevel"/>
    <w:tmpl w:val="B44402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A1368"/>
    <w:multiLevelType w:val="hybridMultilevel"/>
    <w:tmpl w:val="8E38828E"/>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B63967"/>
    <w:multiLevelType w:val="hybridMultilevel"/>
    <w:tmpl w:val="A68E3132"/>
    <w:lvl w:ilvl="0" w:tplc="9AB803E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D27AFA"/>
    <w:multiLevelType w:val="hybridMultilevel"/>
    <w:tmpl w:val="2FBA62A6"/>
    <w:lvl w:ilvl="0" w:tplc="9AB8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7B4AE9"/>
    <w:multiLevelType w:val="hybridMultilevel"/>
    <w:tmpl w:val="1C6808B6"/>
    <w:lvl w:ilvl="0" w:tplc="8C680E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4C2E16"/>
    <w:multiLevelType w:val="hybridMultilevel"/>
    <w:tmpl w:val="FB4C4C42"/>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FE400A"/>
    <w:multiLevelType w:val="hybridMultilevel"/>
    <w:tmpl w:val="21EE29E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1D527F"/>
    <w:multiLevelType w:val="hybridMultilevel"/>
    <w:tmpl w:val="F29C1354"/>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B055CD"/>
    <w:multiLevelType w:val="hybridMultilevel"/>
    <w:tmpl w:val="A748E04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4D4425"/>
    <w:multiLevelType w:val="hybridMultilevel"/>
    <w:tmpl w:val="3544CC9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DB0AC0"/>
    <w:multiLevelType w:val="hybridMultilevel"/>
    <w:tmpl w:val="8024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B6203B"/>
    <w:multiLevelType w:val="hybridMultilevel"/>
    <w:tmpl w:val="B7D04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783B4C"/>
    <w:multiLevelType w:val="hybridMultilevel"/>
    <w:tmpl w:val="CD8875E4"/>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E466B6"/>
    <w:multiLevelType w:val="multilevel"/>
    <w:tmpl w:val="912CE58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8454859"/>
    <w:multiLevelType w:val="hybridMultilevel"/>
    <w:tmpl w:val="196A4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F94643"/>
    <w:multiLevelType w:val="hybridMultilevel"/>
    <w:tmpl w:val="ED4AF5D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7568A2"/>
    <w:multiLevelType w:val="hybridMultilevel"/>
    <w:tmpl w:val="9D6CA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996145"/>
    <w:multiLevelType w:val="hybridMultilevel"/>
    <w:tmpl w:val="A18E6EA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E305EC0"/>
    <w:multiLevelType w:val="hybridMultilevel"/>
    <w:tmpl w:val="825EF2D6"/>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EC63DCB"/>
    <w:multiLevelType w:val="hybridMultilevel"/>
    <w:tmpl w:val="C4E2A074"/>
    <w:lvl w:ilvl="0" w:tplc="9AB8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A92A07"/>
    <w:multiLevelType w:val="hybridMultilevel"/>
    <w:tmpl w:val="8DFED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DC3E28"/>
    <w:multiLevelType w:val="hybridMultilevel"/>
    <w:tmpl w:val="7142540E"/>
    <w:lvl w:ilvl="0" w:tplc="8C680E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0EA74AB"/>
    <w:multiLevelType w:val="hybridMultilevel"/>
    <w:tmpl w:val="4C583964"/>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23B7277"/>
    <w:multiLevelType w:val="hybridMultilevel"/>
    <w:tmpl w:val="0440487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61C382E"/>
    <w:multiLevelType w:val="hybridMultilevel"/>
    <w:tmpl w:val="8384E75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6984946"/>
    <w:multiLevelType w:val="hybridMultilevel"/>
    <w:tmpl w:val="4A701E2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7B50B64"/>
    <w:multiLevelType w:val="multilevel"/>
    <w:tmpl w:val="7652B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DE1797"/>
    <w:multiLevelType w:val="hybridMultilevel"/>
    <w:tmpl w:val="302EBF2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4B7732"/>
    <w:multiLevelType w:val="hybridMultilevel"/>
    <w:tmpl w:val="B5980D60"/>
    <w:lvl w:ilvl="0" w:tplc="9AB803E8">
      <w:start w:val="1"/>
      <w:numFmt w:val="bullet"/>
      <w:lvlText w:val="–"/>
      <w:lvlJc w:val="left"/>
      <w:pPr>
        <w:ind w:left="8157" w:hanging="360"/>
      </w:pPr>
      <w:rPr>
        <w:rFonts w:ascii="Times New Roman" w:hAnsi="Times New Roman" w:cs="Times New Roman" w:hint="default"/>
      </w:rPr>
    </w:lvl>
    <w:lvl w:ilvl="1" w:tplc="FFFFFFFF" w:tentative="1">
      <w:start w:val="1"/>
      <w:numFmt w:val="bullet"/>
      <w:lvlText w:val="o"/>
      <w:lvlJc w:val="left"/>
      <w:pPr>
        <w:ind w:left="8877" w:hanging="360"/>
      </w:pPr>
      <w:rPr>
        <w:rFonts w:ascii="Courier New" w:hAnsi="Courier New" w:cs="Courier New" w:hint="default"/>
      </w:rPr>
    </w:lvl>
    <w:lvl w:ilvl="2" w:tplc="FFFFFFFF" w:tentative="1">
      <w:start w:val="1"/>
      <w:numFmt w:val="bullet"/>
      <w:lvlText w:val=""/>
      <w:lvlJc w:val="left"/>
      <w:pPr>
        <w:ind w:left="9597" w:hanging="360"/>
      </w:pPr>
      <w:rPr>
        <w:rFonts w:ascii="Wingdings" w:hAnsi="Wingdings" w:hint="default"/>
      </w:rPr>
    </w:lvl>
    <w:lvl w:ilvl="3" w:tplc="FFFFFFFF" w:tentative="1">
      <w:start w:val="1"/>
      <w:numFmt w:val="bullet"/>
      <w:lvlText w:val=""/>
      <w:lvlJc w:val="left"/>
      <w:pPr>
        <w:ind w:left="10317" w:hanging="360"/>
      </w:pPr>
      <w:rPr>
        <w:rFonts w:ascii="Symbol" w:hAnsi="Symbol" w:hint="default"/>
      </w:rPr>
    </w:lvl>
    <w:lvl w:ilvl="4" w:tplc="FFFFFFFF" w:tentative="1">
      <w:start w:val="1"/>
      <w:numFmt w:val="bullet"/>
      <w:lvlText w:val="o"/>
      <w:lvlJc w:val="left"/>
      <w:pPr>
        <w:ind w:left="11037" w:hanging="360"/>
      </w:pPr>
      <w:rPr>
        <w:rFonts w:ascii="Courier New" w:hAnsi="Courier New" w:cs="Courier New" w:hint="default"/>
      </w:rPr>
    </w:lvl>
    <w:lvl w:ilvl="5" w:tplc="FFFFFFFF" w:tentative="1">
      <w:start w:val="1"/>
      <w:numFmt w:val="bullet"/>
      <w:lvlText w:val=""/>
      <w:lvlJc w:val="left"/>
      <w:pPr>
        <w:ind w:left="11757" w:hanging="360"/>
      </w:pPr>
      <w:rPr>
        <w:rFonts w:ascii="Wingdings" w:hAnsi="Wingdings" w:hint="default"/>
      </w:rPr>
    </w:lvl>
    <w:lvl w:ilvl="6" w:tplc="FFFFFFFF" w:tentative="1">
      <w:start w:val="1"/>
      <w:numFmt w:val="bullet"/>
      <w:lvlText w:val=""/>
      <w:lvlJc w:val="left"/>
      <w:pPr>
        <w:ind w:left="12477" w:hanging="360"/>
      </w:pPr>
      <w:rPr>
        <w:rFonts w:ascii="Symbol" w:hAnsi="Symbol" w:hint="default"/>
      </w:rPr>
    </w:lvl>
    <w:lvl w:ilvl="7" w:tplc="FFFFFFFF" w:tentative="1">
      <w:start w:val="1"/>
      <w:numFmt w:val="bullet"/>
      <w:lvlText w:val="o"/>
      <w:lvlJc w:val="left"/>
      <w:pPr>
        <w:ind w:left="13197" w:hanging="360"/>
      </w:pPr>
      <w:rPr>
        <w:rFonts w:ascii="Courier New" w:hAnsi="Courier New" w:cs="Courier New" w:hint="default"/>
      </w:rPr>
    </w:lvl>
    <w:lvl w:ilvl="8" w:tplc="FFFFFFFF" w:tentative="1">
      <w:start w:val="1"/>
      <w:numFmt w:val="bullet"/>
      <w:lvlText w:val=""/>
      <w:lvlJc w:val="left"/>
      <w:pPr>
        <w:ind w:left="13917" w:hanging="360"/>
      </w:pPr>
      <w:rPr>
        <w:rFonts w:ascii="Wingdings" w:hAnsi="Wingdings" w:hint="default"/>
      </w:rPr>
    </w:lvl>
  </w:abstractNum>
  <w:abstractNum w:abstractNumId="29" w15:restartNumberingAfterBreak="0">
    <w:nsid w:val="2DDC0CB2"/>
    <w:multiLevelType w:val="multilevel"/>
    <w:tmpl w:val="7118165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E2325BF"/>
    <w:multiLevelType w:val="hybridMultilevel"/>
    <w:tmpl w:val="6CB00D14"/>
    <w:lvl w:ilvl="0" w:tplc="9AB803E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08C29EC"/>
    <w:multiLevelType w:val="hybridMultilevel"/>
    <w:tmpl w:val="063C69D4"/>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24E0809"/>
    <w:multiLevelType w:val="hybridMultilevel"/>
    <w:tmpl w:val="426CA6D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7450713"/>
    <w:multiLevelType w:val="hybridMultilevel"/>
    <w:tmpl w:val="28AA8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90A0593"/>
    <w:multiLevelType w:val="hybridMultilevel"/>
    <w:tmpl w:val="617C3C42"/>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9EF50E8"/>
    <w:multiLevelType w:val="multilevel"/>
    <w:tmpl w:val="C8F019E4"/>
    <w:lvl w:ilvl="0">
      <w:start w:val="2"/>
      <w:numFmt w:val="decimal"/>
      <w:lvlText w:val="%1.2."/>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CCF079F"/>
    <w:multiLevelType w:val="hybridMultilevel"/>
    <w:tmpl w:val="A5AAD2B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6C4103E"/>
    <w:multiLevelType w:val="hybridMultilevel"/>
    <w:tmpl w:val="84C0496E"/>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8576FC5"/>
    <w:multiLevelType w:val="hybridMultilevel"/>
    <w:tmpl w:val="6002835C"/>
    <w:lvl w:ilvl="0" w:tplc="9AB8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A1B308B"/>
    <w:multiLevelType w:val="hybridMultilevel"/>
    <w:tmpl w:val="0186DB8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C080514"/>
    <w:multiLevelType w:val="hybridMultilevel"/>
    <w:tmpl w:val="35A0A30A"/>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FDB3C0C"/>
    <w:multiLevelType w:val="hybridMultilevel"/>
    <w:tmpl w:val="BE0A012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FF00376"/>
    <w:multiLevelType w:val="multilevel"/>
    <w:tmpl w:val="B1F24726"/>
    <w:lvl w:ilvl="0">
      <w:start w:val="1"/>
      <w:numFmt w:val="decimal"/>
      <w:lvlText w:val="%1."/>
      <w:lvlJc w:val="left"/>
      <w:pPr>
        <w:ind w:left="720" w:hanging="360"/>
      </w:pPr>
      <w:rPr>
        <w:rFonts w:hint="default"/>
      </w:rPr>
    </w:lvl>
    <w:lvl w:ilvl="1">
      <w:start w:val="3"/>
      <w:numFmt w:val="decimal"/>
      <w:isLg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51F574EE"/>
    <w:multiLevelType w:val="multilevel"/>
    <w:tmpl w:val="362CC2E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DC7BEE"/>
    <w:multiLevelType w:val="hybridMultilevel"/>
    <w:tmpl w:val="444EC45C"/>
    <w:lvl w:ilvl="0" w:tplc="8C680E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5BD6D23"/>
    <w:multiLevelType w:val="hybridMultilevel"/>
    <w:tmpl w:val="6A5E2C0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9D34FE0"/>
    <w:multiLevelType w:val="hybridMultilevel"/>
    <w:tmpl w:val="52BED9B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CEA4F0D"/>
    <w:multiLevelType w:val="hybridMultilevel"/>
    <w:tmpl w:val="0FC8A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54E1BB5"/>
    <w:multiLevelType w:val="hybridMultilevel"/>
    <w:tmpl w:val="684A5C22"/>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648325E"/>
    <w:multiLevelType w:val="hybridMultilevel"/>
    <w:tmpl w:val="626430F0"/>
    <w:lvl w:ilvl="0" w:tplc="9AB8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661589C"/>
    <w:multiLevelType w:val="hybridMultilevel"/>
    <w:tmpl w:val="8DB0272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7184806"/>
    <w:multiLevelType w:val="hybridMultilevel"/>
    <w:tmpl w:val="729EADDE"/>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81A0004"/>
    <w:multiLevelType w:val="hybridMultilevel"/>
    <w:tmpl w:val="435A4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8CD5DA4"/>
    <w:multiLevelType w:val="hybridMultilevel"/>
    <w:tmpl w:val="D50CD0B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A242AD6"/>
    <w:multiLevelType w:val="hybridMultilevel"/>
    <w:tmpl w:val="887EB45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BA601F4"/>
    <w:multiLevelType w:val="hybridMultilevel"/>
    <w:tmpl w:val="B6882282"/>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5F46569"/>
    <w:multiLevelType w:val="hybridMultilevel"/>
    <w:tmpl w:val="917A957C"/>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73C07CF"/>
    <w:multiLevelType w:val="hybridMultilevel"/>
    <w:tmpl w:val="1E4EE478"/>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8C1534E"/>
    <w:multiLevelType w:val="hybridMultilevel"/>
    <w:tmpl w:val="46E06EC0"/>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BA775F5"/>
    <w:multiLevelType w:val="hybridMultilevel"/>
    <w:tmpl w:val="FA38D236"/>
    <w:lvl w:ilvl="0" w:tplc="9AB8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E91571E"/>
    <w:multiLevelType w:val="multilevel"/>
    <w:tmpl w:val="A3244B70"/>
    <w:lvl w:ilvl="0">
      <w:start w:val="2"/>
      <w:numFmt w:val="decimal"/>
      <w:lvlText w:val="%1.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2943724">
    <w:abstractNumId w:val="4"/>
  </w:num>
  <w:num w:numId="2" w16cid:durableId="290403186">
    <w:abstractNumId w:val="44"/>
  </w:num>
  <w:num w:numId="3" w16cid:durableId="254218441">
    <w:abstractNumId w:val="21"/>
  </w:num>
  <w:num w:numId="4" w16cid:durableId="1055423286">
    <w:abstractNumId w:val="47"/>
  </w:num>
  <w:num w:numId="5" w16cid:durableId="154537480">
    <w:abstractNumId w:val="5"/>
  </w:num>
  <w:num w:numId="6" w16cid:durableId="1488856907">
    <w:abstractNumId w:val="12"/>
  </w:num>
  <w:num w:numId="7" w16cid:durableId="826868614">
    <w:abstractNumId w:val="55"/>
  </w:num>
  <w:num w:numId="8" w16cid:durableId="1346512821">
    <w:abstractNumId w:val="9"/>
  </w:num>
  <w:num w:numId="9" w16cid:durableId="1056243848">
    <w:abstractNumId w:val="15"/>
  </w:num>
  <w:num w:numId="10" w16cid:durableId="500048879">
    <w:abstractNumId w:val="37"/>
  </w:num>
  <w:num w:numId="11" w16cid:durableId="458499772">
    <w:abstractNumId w:val="31"/>
  </w:num>
  <w:num w:numId="12" w16cid:durableId="2044355071">
    <w:abstractNumId w:val="20"/>
  </w:num>
  <w:num w:numId="13" w16cid:durableId="397827244">
    <w:abstractNumId w:val="57"/>
  </w:num>
  <w:num w:numId="14" w16cid:durableId="229466170">
    <w:abstractNumId w:val="46"/>
  </w:num>
  <w:num w:numId="15" w16cid:durableId="1462768958">
    <w:abstractNumId w:val="17"/>
  </w:num>
  <w:num w:numId="16" w16cid:durableId="1008826757">
    <w:abstractNumId w:val="25"/>
  </w:num>
  <w:num w:numId="17" w16cid:durableId="370958872">
    <w:abstractNumId w:val="59"/>
  </w:num>
  <w:num w:numId="18" w16cid:durableId="799763561">
    <w:abstractNumId w:val="29"/>
  </w:num>
  <w:num w:numId="19" w16cid:durableId="859389840">
    <w:abstractNumId w:val="27"/>
  </w:num>
  <w:num w:numId="20" w16cid:durableId="9335724">
    <w:abstractNumId w:val="11"/>
  </w:num>
  <w:num w:numId="21" w16cid:durableId="283269577">
    <w:abstractNumId w:val="40"/>
  </w:num>
  <w:num w:numId="22" w16cid:durableId="429354630">
    <w:abstractNumId w:val="53"/>
  </w:num>
  <w:num w:numId="23" w16cid:durableId="245498946">
    <w:abstractNumId w:val="1"/>
  </w:num>
  <w:num w:numId="24" w16cid:durableId="1917324543">
    <w:abstractNumId w:val="32"/>
  </w:num>
  <w:num w:numId="25" w16cid:durableId="813818">
    <w:abstractNumId w:val="10"/>
  </w:num>
  <w:num w:numId="26" w16cid:durableId="333068150">
    <w:abstractNumId w:val="52"/>
  </w:num>
  <w:num w:numId="27" w16cid:durableId="204831958">
    <w:abstractNumId w:val="54"/>
  </w:num>
  <w:num w:numId="28" w16cid:durableId="1119253581">
    <w:abstractNumId w:val="7"/>
  </w:num>
  <w:num w:numId="29" w16cid:durableId="39792637">
    <w:abstractNumId w:val="33"/>
  </w:num>
  <w:num w:numId="30" w16cid:durableId="1659966436">
    <w:abstractNumId w:val="34"/>
  </w:num>
  <w:num w:numId="31" w16cid:durableId="239948795">
    <w:abstractNumId w:val="8"/>
  </w:num>
  <w:num w:numId="32" w16cid:durableId="391271057">
    <w:abstractNumId w:val="39"/>
  </w:num>
  <w:num w:numId="33" w16cid:durableId="159546741">
    <w:abstractNumId w:val="42"/>
  </w:num>
  <w:num w:numId="34" w16cid:durableId="727537671">
    <w:abstractNumId w:val="13"/>
  </w:num>
  <w:num w:numId="35" w16cid:durableId="1151406436">
    <w:abstractNumId w:val="51"/>
  </w:num>
  <w:num w:numId="36" w16cid:durableId="1612860205">
    <w:abstractNumId w:val="36"/>
  </w:num>
  <w:num w:numId="37" w16cid:durableId="50161065">
    <w:abstractNumId w:val="43"/>
  </w:num>
  <w:num w:numId="38" w16cid:durableId="458381391">
    <w:abstractNumId w:val="24"/>
  </w:num>
  <w:num w:numId="39" w16cid:durableId="2054619728">
    <w:abstractNumId w:val="58"/>
  </w:num>
  <w:num w:numId="40" w16cid:durableId="338585720">
    <w:abstractNumId w:val="16"/>
  </w:num>
  <w:num w:numId="41" w16cid:durableId="1746147235">
    <w:abstractNumId w:val="60"/>
  </w:num>
  <w:num w:numId="42" w16cid:durableId="312150044">
    <w:abstractNumId w:val="35"/>
  </w:num>
  <w:num w:numId="43" w16cid:durableId="1737122789">
    <w:abstractNumId w:val="18"/>
  </w:num>
  <w:num w:numId="44" w16cid:durableId="506411264">
    <w:abstractNumId w:val="50"/>
  </w:num>
  <w:num w:numId="45" w16cid:durableId="250503776">
    <w:abstractNumId w:val="28"/>
  </w:num>
  <w:num w:numId="46" w16cid:durableId="1001809514">
    <w:abstractNumId w:val="30"/>
  </w:num>
  <w:num w:numId="47" w16cid:durableId="1749689454">
    <w:abstractNumId w:val="2"/>
  </w:num>
  <w:num w:numId="48" w16cid:durableId="493960109">
    <w:abstractNumId w:val="26"/>
  </w:num>
  <w:num w:numId="49" w16cid:durableId="9648820">
    <w:abstractNumId w:val="0"/>
  </w:num>
  <w:num w:numId="50" w16cid:durableId="2109496302">
    <w:abstractNumId w:val="3"/>
  </w:num>
  <w:num w:numId="51" w16cid:durableId="2108383285">
    <w:abstractNumId w:val="23"/>
  </w:num>
  <w:num w:numId="52" w16cid:durableId="574701280">
    <w:abstractNumId w:val="38"/>
  </w:num>
  <w:num w:numId="53" w16cid:durableId="555504836">
    <w:abstractNumId w:val="19"/>
  </w:num>
  <w:num w:numId="54" w16cid:durableId="153113624">
    <w:abstractNumId w:val="49"/>
  </w:num>
  <w:num w:numId="55" w16cid:durableId="923956083">
    <w:abstractNumId w:val="41"/>
  </w:num>
  <w:num w:numId="56" w16cid:durableId="1432627309">
    <w:abstractNumId w:val="22"/>
  </w:num>
  <w:num w:numId="57" w16cid:durableId="533811458">
    <w:abstractNumId w:val="56"/>
  </w:num>
  <w:num w:numId="58" w16cid:durableId="172575541">
    <w:abstractNumId w:val="48"/>
  </w:num>
  <w:num w:numId="59" w16cid:durableId="1431855910">
    <w:abstractNumId w:val="14"/>
  </w:num>
  <w:num w:numId="60" w16cid:durableId="713432551">
    <w:abstractNumId w:val="45"/>
  </w:num>
  <w:num w:numId="61" w16cid:durableId="2006516915">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0D"/>
    <w:rsid w:val="0002376E"/>
    <w:rsid w:val="00027FFD"/>
    <w:rsid w:val="000407B5"/>
    <w:rsid w:val="00041BB0"/>
    <w:rsid w:val="000E24CA"/>
    <w:rsid w:val="001222FB"/>
    <w:rsid w:val="001356E9"/>
    <w:rsid w:val="001641A8"/>
    <w:rsid w:val="001C1EF4"/>
    <w:rsid w:val="001F2ACB"/>
    <w:rsid w:val="001F2F4B"/>
    <w:rsid w:val="00203EC3"/>
    <w:rsid w:val="00212CF2"/>
    <w:rsid w:val="002400B2"/>
    <w:rsid w:val="00243F39"/>
    <w:rsid w:val="00265F5A"/>
    <w:rsid w:val="00295A16"/>
    <w:rsid w:val="002B40D9"/>
    <w:rsid w:val="002C4767"/>
    <w:rsid w:val="00372EC4"/>
    <w:rsid w:val="0038520D"/>
    <w:rsid w:val="003B7DE9"/>
    <w:rsid w:val="003C4F09"/>
    <w:rsid w:val="003D42E8"/>
    <w:rsid w:val="003D52F4"/>
    <w:rsid w:val="003E3EEB"/>
    <w:rsid w:val="0040752C"/>
    <w:rsid w:val="00410F35"/>
    <w:rsid w:val="004170A7"/>
    <w:rsid w:val="00426675"/>
    <w:rsid w:val="004358EE"/>
    <w:rsid w:val="004433F5"/>
    <w:rsid w:val="00476165"/>
    <w:rsid w:val="004942D9"/>
    <w:rsid w:val="004A0E42"/>
    <w:rsid w:val="004C6D61"/>
    <w:rsid w:val="0051119E"/>
    <w:rsid w:val="00556E8A"/>
    <w:rsid w:val="00564430"/>
    <w:rsid w:val="005651EC"/>
    <w:rsid w:val="0059231A"/>
    <w:rsid w:val="00597E80"/>
    <w:rsid w:val="005B27BF"/>
    <w:rsid w:val="005E5FD8"/>
    <w:rsid w:val="005E6E18"/>
    <w:rsid w:val="006241BE"/>
    <w:rsid w:val="006303F4"/>
    <w:rsid w:val="0063511E"/>
    <w:rsid w:val="00651B97"/>
    <w:rsid w:val="00655EAC"/>
    <w:rsid w:val="006A4722"/>
    <w:rsid w:val="006B096C"/>
    <w:rsid w:val="006C710D"/>
    <w:rsid w:val="006E0C08"/>
    <w:rsid w:val="00724332"/>
    <w:rsid w:val="007551D5"/>
    <w:rsid w:val="00784A9B"/>
    <w:rsid w:val="00793D0F"/>
    <w:rsid w:val="007972B7"/>
    <w:rsid w:val="007A3C1C"/>
    <w:rsid w:val="007C6425"/>
    <w:rsid w:val="007E1BF0"/>
    <w:rsid w:val="00802F75"/>
    <w:rsid w:val="00823388"/>
    <w:rsid w:val="00827FC2"/>
    <w:rsid w:val="00841F21"/>
    <w:rsid w:val="008A57A0"/>
    <w:rsid w:val="008C3CF7"/>
    <w:rsid w:val="008D696D"/>
    <w:rsid w:val="0095461E"/>
    <w:rsid w:val="009C7E99"/>
    <w:rsid w:val="009D1142"/>
    <w:rsid w:val="009E5366"/>
    <w:rsid w:val="00A24083"/>
    <w:rsid w:val="00A33967"/>
    <w:rsid w:val="00A356EC"/>
    <w:rsid w:val="00A35F49"/>
    <w:rsid w:val="00A82D36"/>
    <w:rsid w:val="00A83FB0"/>
    <w:rsid w:val="00AD6804"/>
    <w:rsid w:val="00AE03A8"/>
    <w:rsid w:val="00B66327"/>
    <w:rsid w:val="00B72087"/>
    <w:rsid w:val="00BA5D9C"/>
    <w:rsid w:val="00BC6D75"/>
    <w:rsid w:val="00C15FF1"/>
    <w:rsid w:val="00C209E7"/>
    <w:rsid w:val="00C5279A"/>
    <w:rsid w:val="00C74658"/>
    <w:rsid w:val="00C76ADB"/>
    <w:rsid w:val="00C81763"/>
    <w:rsid w:val="00C957C7"/>
    <w:rsid w:val="00CA29F2"/>
    <w:rsid w:val="00CB75EC"/>
    <w:rsid w:val="00CC29AF"/>
    <w:rsid w:val="00CE00B0"/>
    <w:rsid w:val="00D24BA1"/>
    <w:rsid w:val="00D25A6B"/>
    <w:rsid w:val="00D55C36"/>
    <w:rsid w:val="00D678C4"/>
    <w:rsid w:val="00DA352F"/>
    <w:rsid w:val="00DA51D5"/>
    <w:rsid w:val="00DB0CD8"/>
    <w:rsid w:val="00DC0E60"/>
    <w:rsid w:val="00DD5808"/>
    <w:rsid w:val="00DF09C2"/>
    <w:rsid w:val="00DF7AAF"/>
    <w:rsid w:val="00E50600"/>
    <w:rsid w:val="00E656B5"/>
    <w:rsid w:val="00E97A5D"/>
    <w:rsid w:val="00E97D45"/>
    <w:rsid w:val="00EC4A9D"/>
    <w:rsid w:val="00EF1E67"/>
    <w:rsid w:val="00EF257D"/>
    <w:rsid w:val="00F035D9"/>
    <w:rsid w:val="00F04741"/>
    <w:rsid w:val="00F15A3B"/>
    <w:rsid w:val="00F443D1"/>
    <w:rsid w:val="00F74673"/>
    <w:rsid w:val="00F772D0"/>
    <w:rsid w:val="00F87C0A"/>
    <w:rsid w:val="00FF5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BC32"/>
  <w15:chartTrackingRefBased/>
  <w15:docId w15:val="{B06F0062-731D-406E-AD30-E3CDEF61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763"/>
    <w:pPr>
      <w:spacing w:line="259" w:lineRule="auto"/>
    </w:pPr>
    <w:rPr>
      <w:kern w:val="0"/>
      <w:sz w:val="22"/>
      <w:szCs w:val="22"/>
      <w14:ligatures w14:val="none"/>
    </w:rPr>
  </w:style>
  <w:style w:type="paragraph" w:styleId="1">
    <w:name w:val="heading 1"/>
    <w:basedOn w:val="a"/>
    <w:next w:val="a"/>
    <w:link w:val="10"/>
    <w:uiPriority w:val="9"/>
    <w:qFormat/>
    <w:rsid w:val="006C7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7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710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710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710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71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71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71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71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10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710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710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710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710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71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710D"/>
    <w:rPr>
      <w:rFonts w:eastAsiaTheme="majorEastAsia" w:cstheme="majorBidi"/>
      <w:color w:val="595959" w:themeColor="text1" w:themeTint="A6"/>
    </w:rPr>
  </w:style>
  <w:style w:type="character" w:customStyle="1" w:styleId="80">
    <w:name w:val="Заголовок 8 Знак"/>
    <w:basedOn w:val="a0"/>
    <w:link w:val="8"/>
    <w:uiPriority w:val="9"/>
    <w:semiHidden/>
    <w:rsid w:val="006C71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710D"/>
    <w:rPr>
      <w:rFonts w:eastAsiaTheme="majorEastAsia" w:cstheme="majorBidi"/>
      <w:color w:val="272727" w:themeColor="text1" w:themeTint="D8"/>
    </w:rPr>
  </w:style>
  <w:style w:type="paragraph" w:styleId="a3">
    <w:name w:val="Title"/>
    <w:basedOn w:val="a"/>
    <w:next w:val="a"/>
    <w:link w:val="a4"/>
    <w:uiPriority w:val="10"/>
    <w:qFormat/>
    <w:rsid w:val="006C7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71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10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71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710D"/>
    <w:pPr>
      <w:spacing w:before="160"/>
      <w:jc w:val="center"/>
    </w:pPr>
    <w:rPr>
      <w:i/>
      <w:iCs/>
      <w:color w:val="404040" w:themeColor="text1" w:themeTint="BF"/>
    </w:rPr>
  </w:style>
  <w:style w:type="character" w:customStyle="1" w:styleId="22">
    <w:name w:val="Цитата 2 Знак"/>
    <w:basedOn w:val="a0"/>
    <w:link w:val="21"/>
    <w:uiPriority w:val="29"/>
    <w:rsid w:val="006C710D"/>
    <w:rPr>
      <w:i/>
      <w:iCs/>
      <w:color w:val="404040" w:themeColor="text1" w:themeTint="BF"/>
    </w:rPr>
  </w:style>
  <w:style w:type="paragraph" w:styleId="a7">
    <w:name w:val="List Paragraph"/>
    <w:basedOn w:val="a"/>
    <w:uiPriority w:val="34"/>
    <w:qFormat/>
    <w:rsid w:val="006C710D"/>
    <w:pPr>
      <w:ind w:left="720"/>
      <w:contextualSpacing/>
    </w:pPr>
  </w:style>
  <w:style w:type="character" w:styleId="a8">
    <w:name w:val="Intense Emphasis"/>
    <w:basedOn w:val="a0"/>
    <w:uiPriority w:val="21"/>
    <w:qFormat/>
    <w:rsid w:val="006C710D"/>
    <w:rPr>
      <w:i/>
      <w:iCs/>
      <w:color w:val="0F4761" w:themeColor="accent1" w:themeShade="BF"/>
    </w:rPr>
  </w:style>
  <w:style w:type="paragraph" w:styleId="a9">
    <w:name w:val="Intense Quote"/>
    <w:basedOn w:val="a"/>
    <w:next w:val="a"/>
    <w:link w:val="aa"/>
    <w:uiPriority w:val="30"/>
    <w:qFormat/>
    <w:rsid w:val="006C7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C710D"/>
    <w:rPr>
      <w:i/>
      <w:iCs/>
      <w:color w:val="0F4761" w:themeColor="accent1" w:themeShade="BF"/>
    </w:rPr>
  </w:style>
  <w:style w:type="character" w:styleId="ab">
    <w:name w:val="Intense Reference"/>
    <w:basedOn w:val="a0"/>
    <w:uiPriority w:val="32"/>
    <w:qFormat/>
    <w:rsid w:val="006C710D"/>
    <w:rPr>
      <w:b/>
      <w:bCs/>
      <w:smallCaps/>
      <w:color w:val="0F4761" w:themeColor="accent1" w:themeShade="BF"/>
      <w:spacing w:val="5"/>
    </w:rPr>
  </w:style>
  <w:style w:type="character" w:styleId="ac">
    <w:name w:val="Hyperlink"/>
    <w:basedOn w:val="a0"/>
    <w:uiPriority w:val="99"/>
    <w:unhideWhenUsed/>
    <w:rsid w:val="00CB75EC"/>
    <w:rPr>
      <w:color w:val="467886" w:themeColor="hyperlink"/>
      <w:u w:val="single"/>
    </w:rPr>
  </w:style>
  <w:style w:type="character" w:styleId="ad">
    <w:name w:val="Unresolved Mention"/>
    <w:basedOn w:val="a0"/>
    <w:uiPriority w:val="99"/>
    <w:semiHidden/>
    <w:unhideWhenUsed/>
    <w:rsid w:val="00CB75EC"/>
    <w:rPr>
      <w:color w:val="605E5C"/>
      <w:shd w:val="clear" w:color="auto" w:fill="E1DFDD"/>
    </w:rPr>
  </w:style>
  <w:style w:type="table" w:styleId="ae">
    <w:name w:val="Table Grid"/>
    <w:basedOn w:val="a1"/>
    <w:uiPriority w:val="39"/>
    <w:rsid w:val="0078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2C4767"/>
    <w:rPr>
      <w:color w:val="666666"/>
    </w:rPr>
  </w:style>
  <w:style w:type="paragraph" w:styleId="af0">
    <w:name w:val="TOC Heading"/>
    <w:basedOn w:val="1"/>
    <w:next w:val="a"/>
    <w:uiPriority w:val="39"/>
    <w:unhideWhenUsed/>
    <w:qFormat/>
    <w:rsid w:val="00DB0CD8"/>
    <w:pPr>
      <w:spacing w:before="240" w:after="0"/>
      <w:outlineLvl w:val="9"/>
    </w:pPr>
    <w:rPr>
      <w:sz w:val="32"/>
      <w:szCs w:val="32"/>
      <w:lang w:eastAsia="ru-RU"/>
    </w:rPr>
  </w:style>
  <w:style w:type="paragraph" w:styleId="11">
    <w:name w:val="toc 1"/>
    <w:basedOn w:val="a"/>
    <w:next w:val="a"/>
    <w:autoRedefine/>
    <w:uiPriority w:val="39"/>
    <w:unhideWhenUsed/>
    <w:rsid w:val="00DB0CD8"/>
    <w:pPr>
      <w:tabs>
        <w:tab w:val="right" w:leader="dot" w:pos="9628"/>
      </w:tabs>
      <w:spacing w:after="100"/>
      <w:jc w:val="both"/>
    </w:pPr>
  </w:style>
  <w:style w:type="paragraph" w:styleId="23">
    <w:name w:val="toc 2"/>
    <w:basedOn w:val="a"/>
    <w:next w:val="a"/>
    <w:autoRedefine/>
    <w:uiPriority w:val="39"/>
    <w:unhideWhenUsed/>
    <w:rsid w:val="00DB0CD8"/>
    <w:pPr>
      <w:spacing w:after="100"/>
      <w:ind w:left="220"/>
    </w:pPr>
  </w:style>
  <w:style w:type="paragraph" w:styleId="af1">
    <w:name w:val="header"/>
    <w:basedOn w:val="a"/>
    <w:link w:val="af2"/>
    <w:uiPriority w:val="99"/>
    <w:unhideWhenUsed/>
    <w:rsid w:val="008C3CF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C3CF7"/>
    <w:rPr>
      <w:kern w:val="0"/>
      <w:sz w:val="22"/>
      <w:szCs w:val="22"/>
      <w14:ligatures w14:val="none"/>
    </w:rPr>
  </w:style>
  <w:style w:type="paragraph" w:styleId="af3">
    <w:name w:val="footer"/>
    <w:basedOn w:val="a"/>
    <w:link w:val="af4"/>
    <w:uiPriority w:val="99"/>
    <w:unhideWhenUsed/>
    <w:rsid w:val="008C3CF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C3CF7"/>
    <w:rPr>
      <w:kern w:val="0"/>
      <w:sz w:val="22"/>
      <w:szCs w:val="22"/>
      <w14:ligatures w14:val="none"/>
    </w:rPr>
  </w:style>
  <w:style w:type="paragraph" w:styleId="af5">
    <w:name w:val="Normal (Web)"/>
    <w:basedOn w:val="a"/>
    <w:uiPriority w:val="99"/>
    <w:semiHidden/>
    <w:unhideWhenUsed/>
    <w:rsid w:val="00F772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0"/>
    <w:uiPriority w:val="22"/>
    <w:qFormat/>
    <w:rsid w:val="00F772D0"/>
    <w:rPr>
      <w:b/>
      <w:bCs/>
    </w:rPr>
  </w:style>
  <w:style w:type="character" w:styleId="af7">
    <w:name w:val="Emphasis"/>
    <w:basedOn w:val="a0"/>
    <w:uiPriority w:val="20"/>
    <w:qFormat/>
    <w:rsid w:val="00F772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226">
      <w:bodyDiv w:val="1"/>
      <w:marLeft w:val="0"/>
      <w:marRight w:val="0"/>
      <w:marTop w:val="0"/>
      <w:marBottom w:val="0"/>
      <w:divBdr>
        <w:top w:val="none" w:sz="0" w:space="0" w:color="auto"/>
        <w:left w:val="none" w:sz="0" w:space="0" w:color="auto"/>
        <w:bottom w:val="none" w:sz="0" w:space="0" w:color="auto"/>
        <w:right w:val="none" w:sz="0" w:space="0" w:color="auto"/>
      </w:divBdr>
    </w:div>
    <w:div w:id="33579546">
      <w:bodyDiv w:val="1"/>
      <w:marLeft w:val="0"/>
      <w:marRight w:val="0"/>
      <w:marTop w:val="0"/>
      <w:marBottom w:val="0"/>
      <w:divBdr>
        <w:top w:val="none" w:sz="0" w:space="0" w:color="auto"/>
        <w:left w:val="none" w:sz="0" w:space="0" w:color="auto"/>
        <w:bottom w:val="none" w:sz="0" w:space="0" w:color="auto"/>
        <w:right w:val="none" w:sz="0" w:space="0" w:color="auto"/>
      </w:divBdr>
    </w:div>
    <w:div w:id="38556155">
      <w:bodyDiv w:val="1"/>
      <w:marLeft w:val="0"/>
      <w:marRight w:val="0"/>
      <w:marTop w:val="0"/>
      <w:marBottom w:val="0"/>
      <w:divBdr>
        <w:top w:val="none" w:sz="0" w:space="0" w:color="auto"/>
        <w:left w:val="none" w:sz="0" w:space="0" w:color="auto"/>
        <w:bottom w:val="none" w:sz="0" w:space="0" w:color="auto"/>
        <w:right w:val="none" w:sz="0" w:space="0" w:color="auto"/>
      </w:divBdr>
    </w:div>
    <w:div w:id="50084423">
      <w:bodyDiv w:val="1"/>
      <w:marLeft w:val="0"/>
      <w:marRight w:val="0"/>
      <w:marTop w:val="0"/>
      <w:marBottom w:val="0"/>
      <w:divBdr>
        <w:top w:val="none" w:sz="0" w:space="0" w:color="auto"/>
        <w:left w:val="none" w:sz="0" w:space="0" w:color="auto"/>
        <w:bottom w:val="none" w:sz="0" w:space="0" w:color="auto"/>
        <w:right w:val="none" w:sz="0" w:space="0" w:color="auto"/>
      </w:divBdr>
    </w:div>
    <w:div w:id="114521558">
      <w:bodyDiv w:val="1"/>
      <w:marLeft w:val="0"/>
      <w:marRight w:val="0"/>
      <w:marTop w:val="0"/>
      <w:marBottom w:val="0"/>
      <w:divBdr>
        <w:top w:val="none" w:sz="0" w:space="0" w:color="auto"/>
        <w:left w:val="none" w:sz="0" w:space="0" w:color="auto"/>
        <w:bottom w:val="none" w:sz="0" w:space="0" w:color="auto"/>
        <w:right w:val="none" w:sz="0" w:space="0" w:color="auto"/>
      </w:divBdr>
    </w:div>
    <w:div w:id="184835205">
      <w:bodyDiv w:val="1"/>
      <w:marLeft w:val="0"/>
      <w:marRight w:val="0"/>
      <w:marTop w:val="0"/>
      <w:marBottom w:val="0"/>
      <w:divBdr>
        <w:top w:val="none" w:sz="0" w:space="0" w:color="auto"/>
        <w:left w:val="none" w:sz="0" w:space="0" w:color="auto"/>
        <w:bottom w:val="none" w:sz="0" w:space="0" w:color="auto"/>
        <w:right w:val="none" w:sz="0" w:space="0" w:color="auto"/>
      </w:divBdr>
    </w:div>
    <w:div w:id="198665148">
      <w:bodyDiv w:val="1"/>
      <w:marLeft w:val="0"/>
      <w:marRight w:val="0"/>
      <w:marTop w:val="0"/>
      <w:marBottom w:val="0"/>
      <w:divBdr>
        <w:top w:val="none" w:sz="0" w:space="0" w:color="auto"/>
        <w:left w:val="none" w:sz="0" w:space="0" w:color="auto"/>
        <w:bottom w:val="none" w:sz="0" w:space="0" w:color="auto"/>
        <w:right w:val="none" w:sz="0" w:space="0" w:color="auto"/>
      </w:divBdr>
    </w:div>
    <w:div w:id="199123951">
      <w:bodyDiv w:val="1"/>
      <w:marLeft w:val="0"/>
      <w:marRight w:val="0"/>
      <w:marTop w:val="0"/>
      <w:marBottom w:val="0"/>
      <w:divBdr>
        <w:top w:val="none" w:sz="0" w:space="0" w:color="auto"/>
        <w:left w:val="none" w:sz="0" w:space="0" w:color="auto"/>
        <w:bottom w:val="none" w:sz="0" w:space="0" w:color="auto"/>
        <w:right w:val="none" w:sz="0" w:space="0" w:color="auto"/>
      </w:divBdr>
    </w:div>
    <w:div w:id="234171251">
      <w:bodyDiv w:val="1"/>
      <w:marLeft w:val="0"/>
      <w:marRight w:val="0"/>
      <w:marTop w:val="0"/>
      <w:marBottom w:val="0"/>
      <w:divBdr>
        <w:top w:val="none" w:sz="0" w:space="0" w:color="auto"/>
        <w:left w:val="none" w:sz="0" w:space="0" w:color="auto"/>
        <w:bottom w:val="none" w:sz="0" w:space="0" w:color="auto"/>
        <w:right w:val="none" w:sz="0" w:space="0" w:color="auto"/>
      </w:divBdr>
    </w:div>
    <w:div w:id="253560724">
      <w:bodyDiv w:val="1"/>
      <w:marLeft w:val="0"/>
      <w:marRight w:val="0"/>
      <w:marTop w:val="0"/>
      <w:marBottom w:val="0"/>
      <w:divBdr>
        <w:top w:val="none" w:sz="0" w:space="0" w:color="auto"/>
        <w:left w:val="none" w:sz="0" w:space="0" w:color="auto"/>
        <w:bottom w:val="none" w:sz="0" w:space="0" w:color="auto"/>
        <w:right w:val="none" w:sz="0" w:space="0" w:color="auto"/>
      </w:divBdr>
    </w:div>
    <w:div w:id="264652864">
      <w:bodyDiv w:val="1"/>
      <w:marLeft w:val="0"/>
      <w:marRight w:val="0"/>
      <w:marTop w:val="0"/>
      <w:marBottom w:val="0"/>
      <w:divBdr>
        <w:top w:val="none" w:sz="0" w:space="0" w:color="auto"/>
        <w:left w:val="none" w:sz="0" w:space="0" w:color="auto"/>
        <w:bottom w:val="none" w:sz="0" w:space="0" w:color="auto"/>
        <w:right w:val="none" w:sz="0" w:space="0" w:color="auto"/>
      </w:divBdr>
    </w:div>
    <w:div w:id="270092886">
      <w:bodyDiv w:val="1"/>
      <w:marLeft w:val="0"/>
      <w:marRight w:val="0"/>
      <w:marTop w:val="0"/>
      <w:marBottom w:val="0"/>
      <w:divBdr>
        <w:top w:val="none" w:sz="0" w:space="0" w:color="auto"/>
        <w:left w:val="none" w:sz="0" w:space="0" w:color="auto"/>
        <w:bottom w:val="none" w:sz="0" w:space="0" w:color="auto"/>
        <w:right w:val="none" w:sz="0" w:space="0" w:color="auto"/>
      </w:divBdr>
    </w:div>
    <w:div w:id="284964178">
      <w:bodyDiv w:val="1"/>
      <w:marLeft w:val="0"/>
      <w:marRight w:val="0"/>
      <w:marTop w:val="0"/>
      <w:marBottom w:val="0"/>
      <w:divBdr>
        <w:top w:val="none" w:sz="0" w:space="0" w:color="auto"/>
        <w:left w:val="none" w:sz="0" w:space="0" w:color="auto"/>
        <w:bottom w:val="none" w:sz="0" w:space="0" w:color="auto"/>
        <w:right w:val="none" w:sz="0" w:space="0" w:color="auto"/>
      </w:divBdr>
    </w:div>
    <w:div w:id="295575031">
      <w:bodyDiv w:val="1"/>
      <w:marLeft w:val="0"/>
      <w:marRight w:val="0"/>
      <w:marTop w:val="0"/>
      <w:marBottom w:val="0"/>
      <w:divBdr>
        <w:top w:val="none" w:sz="0" w:space="0" w:color="auto"/>
        <w:left w:val="none" w:sz="0" w:space="0" w:color="auto"/>
        <w:bottom w:val="none" w:sz="0" w:space="0" w:color="auto"/>
        <w:right w:val="none" w:sz="0" w:space="0" w:color="auto"/>
      </w:divBdr>
    </w:div>
    <w:div w:id="315695826">
      <w:bodyDiv w:val="1"/>
      <w:marLeft w:val="0"/>
      <w:marRight w:val="0"/>
      <w:marTop w:val="0"/>
      <w:marBottom w:val="0"/>
      <w:divBdr>
        <w:top w:val="none" w:sz="0" w:space="0" w:color="auto"/>
        <w:left w:val="none" w:sz="0" w:space="0" w:color="auto"/>
        <w:bottom w:val="none" w:sz="0" w:space="0" w:color="auto"/>
        <w:right w:val="none" w:sz="0" w:space="0" w:color="auto"/>
      </w:divBdr>
    </w:div>
    <w:div w:id="332100959">
      <w:bodyDiv w:val="1"/>
      <w:marLeft w:val="0"/>
      <w:marRight w:val="0"/>
      <w:marTop w:val="0"/>
      <w:marBottom w:val="0"/>
      <w:divBdr>
        <w:top w:val="none" w:sz="0" w:space="0" w:color="auto"/>
        <w:left w:val="none" w:sz="0" w:space="0" w:color="auto"/>
        <w:bottom w:val="none" w:sz="0" w:space="0" w:color="auto"/>
        <w:right w:val="none" w:sz="0" w:space="0" w:color="auto"/>
      </w:divBdr>
    </w:div>
    <w:div w:id="342705580">
      <w:bodyDiv w:val="1"/>
      <w:marLeft w:val="0"/>
      <w:marRight w:val="0"/>
      <w:marTop w:val="0"/>
      <w:marBottom w:val="0"/>
      <w:divBdr>
        <w:top w:val="none" w:sz="0" w:space="0" w:color="auto"/>
        <w:left w:val="none" w:sz="0" w:space="0" w:color="auto"/>
        <w:bottom w:val="none" w:sz="0" w:space="0" w:color="auto"/>
        <w:right w:val="none" w:sz="0" w:space="0" w:color="auto"/>
      </w:divBdr>
    </w:div>
    <w:div w:id="343172253">
      <w:bodyDiv w:val="1"/>
      <w:marLeft w:val="0"/>
      <w:marRight w:val="0"/>
      <w:marTop w:val="0"/>
      <w:marBottom w:val="0"/>
      <w:divBdr>
        <w:top w:val="none" w:sz="0" w:space="0" w:color="auto"/>
        <w:left w:val="none" w:sz="0" w:space="0" w:color="auto"/>
        <w:bottom w:val="none" w:sz="0" w:space="0" w:color="auto"/>
        <w:right w:val="none" w:sz="0" w:space="0" w:color="auto"/>
      </w:divBdr>
    </w:div>
    <w:div w:id="387992798">
      <w:bodyDiv w:val="1"/>
      <w:marLeft w:val="0"/>
      <w:marRight w:val="0"/>
      <w:marTop w:val="0"/>
      <w:marBottom w:val="0"/>
      <w:divBdr>
        <w:top w:val="none" w:sz="0" w:space="0" w:color="auto"/>
        <w:left w:val="none" w:sz="0" w:space="0" w:color="auto"/>
        <w:bottom w:val="none" w:sz="0" w:space="0" w:color="auto"/>
        <w:right w:val="none" w:sz="0" w:space="0" w:color="auto"/>
      </w:divBdr>
    </w:div>
    <w:div w:id="424767417">
      <w:bodyDiv w:val="1"/>
      <w:marLeft w:val="0"/>
      <w:marRight w:val="0"/>
      <w:marTop w:val="0"/>
      <w:marBottom w:val="0"/>
      <w:divBdr>
        <w:top w:val="none" w:sz="0" w:space="0" w:color="auto"/>
        <w:left w:val="none" w:sz="0" w:space="0" w:color="auto"/>
        <w:bottom w:val="none" w:sz="0" w:space="0" w:color="auto"/>
        <w:right w:val="none" w:sz="0" w:space="0" w:color="auto"/>
      </w:divBdr>
    </w:div>
    <w:div w:id="435752608">
      <w:bodyDiv w:val="1"/>
      <w:marLeft w:val="0"/>
      <w:marRight w:val="0"/>
      <w:marTop w:val="0"/>
      <w:marBottom w:val="0"/>
      <w:divBdr>
        <w:top w:val="none" w:sz="0" w:space="0" w:color="auto"/>
        <w:left w:val="none" w:sz="0" w:space="0" w:color="auto"/>
        <w:bottom w:val="none" w:sz="0" w:space="0" w:color="auto"/>
        <w:right w:val="none" w:sz="0" w:space="0" w:color="auto"/>
      </w:divBdr>
    </w:div>
    <w:div w:id="442071672">
      <w:bodyDiv w:val="1"/>
      <w:marLeft w:val="0"/>
      <w:marRight w:val="0"/>
      <w:marTop w:val="0"/>
      <w:marBottom w:val="0"/>
      <w:divBdr>
        <w:top w:val="none" w:sz="0" w:space="0" w:color="auto"/>
        <w:left w:val="none" w:sz="0" w:space="0" w:color="auto"/>
        <w:bottom w:val="none" w:sz="0" w:space="0" w:color="auto"/>
        <w:right w:val="none" w:sz="0" w:space="0" w:color="auto"/>
      </w:divBdr>
    </w:div>
    <w:div w:id="485122265">
      <w:bodyDiv w:val="1"/>
      <w:marLeft w:val="0"/>
      <w:marRight w:val="0"/>
      <w:marTop w:val="0"/>
      <w:marBottom w:val="0"/>
      <w:divBdr>
        <w:top w:val="none" w:sz="0" w:space="0" w:color="auto"/>
        <w:left w:val="none" w:sz="0" w:space="0" w:color="auto"/>
        <w:bottom w:val="none" w:sz="0" w:space="0" w:color="auto"/>
        <w:right w:val="none" w:sz="0" w:space="0" w:color="auto"/>
      </w:divBdr>
    </w:div>
    <w:div w:id="539904360">
      <w:bodyDiv w:val="1"/>
      <w:marLeft w:val="0"/>
      <w:marRight w:val="0"/>
      <w:marTop w:val="0"/>
      <w:marBottom w:val="0"/>
      <w:divBdr>
        <w:top w:val="none" w:sz="0" w:space="0" w:color="auto"/>
        <w:left w:val="none" w:sz="0" w:space="0" w:color="auto"/>
        <w:bottom w:val="none" w:sz="0" w:space="0" w:color="auto"/>
        <w:right w:val="none" w:sz="0" w:space="0" w:color="auto"/>
      </w:divBdr>
    </w:div>
    <w:div w:id="542988582">
      <w:bodyDiv w:val="1"/>
      <w:marLeft w:val="0"/>
      <w:marRight w:val="0"/>
      <w:marTop w:val="0"/>
      <w:marBottom w:val="0"/>
      <w:divBdr>
        <w:top w:val="none" w:sz="0" w:space="0" w:color="auto"/>
        <w:left w:val="none" w:sz="0" w:space="0" w:color="auto"/>
        <w:bottom w:val="none" w:sz="0" w:space="0" w:color="auto"/>
        <w:right w:val="none" w:sz="0" w:space="0" w:color="auto"/>
      </w:divBdr>
    </w:div>
    <w:div w:id="544291195">
      <w:bodyDiv w:val="1"/>
      <w:marLeft w:val="0"/>
      <w:marRight w:val="0"/>
      <w:marTop w:val="0"/>
      <w:marBottom w:val="0"/>
      <w:divBdr>
        <w:top w:val="none" w:sz="0" w:space="0" w:color="auto"/>
        <w:left w:val="none" w:sz="0" w:space="0" w:color="auto"/>
        <w:bottom w:val="none" w:sz="0" w:space="0" w:color="auto"/>
        <w:right w:val="none" w:sz="0" w:space="0" w:color="auto"/>
      </w:divBdr>
    </w:div>
    <w:div w:id="566916060">
      <w:bodyDiv w:val="1"/>
      <w:marLeft w:val="0"/>
      <w:marRight w:val="0"/>
      <w:marTop w:val="0"/>
      <w:marBottom w:val="0"/>
      <w:divBdr>
        <w:top w:val="none" w:sz="0" w:space="0" w:color="auto"/>
        <w:left w:val="none" w:sz="0" w:space="0" w:color="auto"/>
        <w:bottom w:val="none" w:sz="0" w:space="0" w:color="auto"/>
        <w:right w:val="none" w:sz="0" w:space="0" w:color="auto"/>
      </w:divBdr>
    </w:div>
    <w:div w:id="584610113">
      <w:bodyDiv w:val="1"/>
      <w:marLeft w:val="0"/>
      <w:marRight w:val="0"/>
      <w:marTop w:val="0"/>
      <w:marBottom w:val="0"/>
      <w:divBdr>
        <w:top w:val="none" w:sz="0" w:space="0" w:color="auto"/>
        <w:left w:val="none" w:sz="0" w:space="0" w:color="auto"/>
        <w:bottom w:val="none" w:sz="0" w:space="0" w:color="auto"/>
        <w:right w:val="none" w:sz="0" w:space="0" w:color="auto"/>
      </w:divBdr>
    </w:div>
    <w:div w:id="613756325">
      <w:bodyDiv w:val="1"/>
      <w:marLeft w:val="0"/>
      <w:marRight w:val="0"/>
      <w:marTop w:val="0"/>
      <w:marBottom w:val="0"/>
      <w:divBdr>
        <w:top w:val="none" w:sz="0" w:space="0" w:color="auto"/>
        <w:left w:val="none" w:sz="0" w:space="0" w:color="auto"/>
        <w:bottom w:val="none" w:sz="0" w:space="0" w:color="auto"/>
        <w:right w:val="none" w:sz="0" w:space="0" w:color="auto"/>
      </w:divBdr>
    </w:div>
    <w:div w:id="632294832">
      <w:bodyDiv w:val="1"/>
      <w:marLeft w:val="0"/>
      <w:marRight w:val="0"/>
      <w:marTop w:val="0"/>
      <w:marBottom w:val="0"/>
      <w:divBdr>
        <w:top w:val="none" w:sz="0" w:space="0" w:color="auto"/>
        <w:left w:val="none" w:sz="0" w:space="0" w:color="auto"/>
        <w:bottom w:val="none" w:sz="0" w:space="0" w:color="auto"/>
        <w:right w:val="none" w:sz="0" w:space="0" w:color="auto"/>
      </w:divBdr>
    </w:div>
    <w:div w:id="642078553">
      <w:bodyDiv w:val="1"/>
      <w:marLeft w:val="0"/>
      <w:marRight w:val="0"/>
      <w:marTop w:val="0"/>
      <w:marBottom w:val="0"/>
      <w:divBdr>
        <w:top w:val="none" w:sz="0" w:space="0" w:color="auto"/>
        <w:left w:val="none" w:sz="0" w:space="0" w:color="auto"/>
        <w:bottom w:val="none" w:sz="0" w:space="0" w:color="auto"/>
        <w:right w:val="none" w:sz="0" w:space="0" w:color="auto"/>
      </w:divBdr>
    </w:div>
    <w:div w:id="643973162">
      <w:bodyDiv w:val="1"/>
      <w:marLeft w:val="0"/>
      <w:marRight w:val="0"/>
      <w:marTop w:val="0"/>
      <w:marBottom w:val="0"/>
      <w:divBdr>
        <w:top w:val="none" w:sz="0" w:space="0" w:color="auto"/>
        <w:left w:val="none" w:sz="0" w:space="0" w:color="auto"/>
        <w:bottom w:val="none" w:sz="0" w:space="0" w:color="auto"/>
        <w:right w:val="none" w:sz="0" w:space="0" w:color="auto"/>
      </w:divBdr>
    </w:div>
    <w:div w:id="644892510">
      <w:bodyDiv w:val="1"/>
      <w:marLeft w:val="0"/>
      <w:marRight w:val="0"/>
      <w:marTop w:val="0"/>
      <w:marBottom w:val="0"/>
      <w:divBdr>
        <w:top w:val="none" w:sz="0" w:space="0" w:color="auto"/>
        <w:left w:val="none" w:sz="0" w:space="0" w:color="auto"/>
        <w:bottom w:val="none" w:sz="0" w:space="0" w:color="auto"/>
        <w:right w:val="none" w:sz="0" w:space="0" w:color="auto"/>
      </w:divBdr>
    </w:div>
    <w:div w:id="645352433">
      <w:bodyDiv w:val="1"/>
      <w:marLeft w:val="0"/>
      <w:marRight w:val="0"/>
      <w:marTop w:val="0"/>
      <w:marBottom w:val="0"/>
      <w:divBdr>
        <w:top w:val="none" w:sz="0" w:space="0" w:color="auto"/>
        <w:left w:val="none" w:sz="0" w:space="0" w:color="auto"/>
        <w:bottom w:val="none" w:sz="0" w:space="0" w:color="auto"/>
        <w:right w:val="none" w:sz="0" w:space="0" w:color="auto"/>
      </w:divBdr>
    </w:div>
    <w:div w:id="674650682">
      <w:bodyDiv w:val="1"/>
      <w:marLeft w:val="0"/>
      <w:marRight w:val="0"/>
      <w:marTop w:val="0"/>
      <w:marBottom w:val="0"/>
      <w:divBdr>
        <w:top w:val="none" w:sz="0" w:space="0" w:color="auto"/>
        <w:left w:val="none" w:sz="0" w:space="0" w:color="auto"/>
        <w:bottom w:val="none" w:sz="0" w:space="0" w:color="auto"/>
        <w:right w:val="none" w:sz="0" w:space="0" w:color="auto"/>
      </w:divBdr>
    </w:div>
    <w:div w:id="687029659">
      <w:bodyDiv w:val="1"/>
      <w:marLeft w:val="0"/>
      <w:marRight w:val="0"/>
      <w:marTop w:val="0"/>
      <w:marBottom w:val="0"/>
      <w:divBdr>
        <w:top w:val="none" w:sz="0" w:space="0" w:color="auto"/>
        <w:left w:val="none" w:sz="0" w:space="0" w:color="auto"/>
        <w:bottom w:val="none" w:sz="0" w:space="0" w:color="auto"/>
        <w:right w:val="none" w:sz="0" w:space="0" w:color="auto"/>
      </w:divBdr>
    </w:div>
    <w:div w:id="692848113">
      <w:bodyDiv w:val="1"/>
      <w:marLeft w:val="0"/>
      <w:marRight w:val="0"/>
      <w:marTop w:val="0"/>
      <w:marBottom w:val="0"/>
      <w:divBdr>
        <w:top w:val="none" w:sz="0" w:space="0" w:color="auto"/>
        <w:left w:val="none" w:sz="0" w:space="0" w:color="auto"/>
        <w:bottom w:val="none" w:sz="0" w:space="0" w:color="auto"/>
        <w:right w:val="none" w:sz="0" w:space="0" w:color="auto"/>
      </w:divBdr>
    </w:div>
    <w:div w:id="701787217">
      <w:bodyDiv w:val="1"/>
      <w:marLeft w:val="0"/>
      <w:marRight w:val="0"/>
      <w:marTop w:val="0"/>
      <w:marBottom w:val="0"/>
      <w:divBdr>
        <w:top w:val="none" w:sz="0" w:space="0" w:color="auto"/>
        <w:left w:val="none" w:sz="0" w:space="0" w:color="auto"/>
        <w:bottom w:val="none" w:sz="0" w:space="0" w:color="auto"/>
        <w:right w:val="none" w:sz="0" w:space="0" w:color="auto"/>
      </w:divBdr>
    </w:div>
    <w:div w:id="709066266">
      <w:bodyDiv w:val="1"/>
      <w:marLeft w:val="0"/>
      <w:marRight w:val="0"/>
      <w:marTop w:val="0"/>
      <w:marBottom w:val="0"/>
      <w:divBdr>
        <w:top w:val="none" w:sz="0" w:space="0" w:color="auto"/>
        <w:left w:val="none" w:sz="0" w:space="0" w:color="auto"/>
        <w:bottom w:val="none" w:sz="0" w:space="0" w:color="auto"/>
        <w:right w:val="none" w:sz="0" w:space="0" w:color="auto"/>
      </w:divBdr>
    </w:div>
    <w:div w:id="734354759">
      <w:bodyDiv w:val="1"/>
      <w:marLeft w:val="0"/>
      <w:marRight w:val="0"/>
      <w:marTop w:val="0"/>
      <w:marBottom w:val="0"/>
      <w:divBdr>
        <w:top w:val="none" w:sz="0" w:space="0" w:color="auto"/>
        <w:left w:val="none" w:sz="0" w:space="0" w:color="auto"/>
        <w:bottom w:val="none" w:sz="0" w:space="0" w:color="auto"/>
        <w:right w:val="none" w:sz="0" w:space="0" w:color="auto"/>
      </w:divBdr>
    </w:div>
    <w:div w:id="747852024">
      <w:bodyDiv w:val="1"/>
      <w:marLeft w:val="0"/>
      <w:marRight w:val="0"/>
      <w:marTop w:val="0"/>
      <w:marBottom w:val="0"/>
      <w:divBdr>
        <w:top w:val="none" w:sz="0" w:space="0" w:color="auto"/>
        <w:left w:val="none" w:sz="0" w:space="0" w:color="auto"/>
        <w:bottom w:val="none" w:sz="0" w:space="0" w:color="auto"/>
        <w:right w:val="none" w:sz="0" w:space="0" w:color="auto"/>
      </w:divBdr>
    </w:div>
    <w:div w:id="754088930">
      <w:bodyDiv w:val="1"/>
      <w:marLeft w:val="0"/>
      <w:marRight w:val="0"/>
      <w:marTop w:val="0"/>
      <w:marBottom w:val="0"/>
      <w:divBdr>
        <w:top w:val="none" w:sz="0" w:space="0" w:color="auto"/>
        <w:left w:val="none" w:sz="0" w:space="0" w:color="auto"/>
        <w:bottom w:val="none" w:sz="0" w:space="0" w:color="auto"/>
        <w:right w:val="none" w:sz="0" w:space="0" w:color="auto"/>
      </w:divBdr>
    </w:div>
    <w:div w:id="756176609">
      <w:bodyDiv w:val="1"/>
      <w:marLeft w:val="0"/>
      <w:marRight w:val="0"/>
      <w:marTop w:val="0"/>
      <w:marBottom w:val="0"/>
      <w:divBdr>
        <w:top w:val="none" w:sz="0" w:space="0" w:color="auto"/>
        <w:left w:val="none" w:sz="0" w:space="0" w:color="auto"/>
        <w:bottom w:val="none" w:sz="0" w:space="0" w:color="auto"/>
        <w:right w:val="none" w:sz="0" w:space="0" w:color="auto"/>
      </w:divBdr>
    </w:div>
    <w:div w:id="763066786">
      <w:bodyDiv w:val="1"/>
      <w:marLeft w:val="0"/>
      <w:marRight w:val="0"/>
      <w:marTop w:val="0"/>
      <w:marBottom w:val="0"/>
      <w:divBdr>
        <w:top w:val="none" w:sz="0" w:space="0" w:color="auto"/>
        <w:left w:val="none" w:sz="0" w:space="0" w:color="auto"/>
        <w:bottom w:val="none" w:sz="0" w:space="0" w:color="auto"/>
        <w:right w:val="none" w:sz="0" w:space="0" w:color="auto"/>
      </w:divBdr>
    </w:div>
    <w:div w:id="771121543">
      <w:bodyDiv w:val="1"/>
      <w:marLeft w:val="0"/>
      <w:marRight w:val="0"/>
      <w:marTop w:val="0"/>
      <w:marBottom w:val="0"/>
      <w:divBdr>
        <w:top w:val="none" w:sz="0" w:space="0" w:color="auto"/>
        <w:left w:val="none" w:sz="0" w:space="0" w:color="auto"/>
        <w:bottom w:val="none" w:sz="0" w:space="0" w:color="auto"/>
        <w:right w:val="none" w:sz="0" w:space="0" w:color="auto"/>
      </w:divBdr>
    </w:div>
    <w:div w:id="808981486">
      <w:bodyDiv w:val="1"/>
      <w:marLeft w:val="0"/>
      <w:marRight w:val="0"/>
      <w:marTop w:val="0"/>
      <w:marBottom w:val="0"/>
      <w:divBdr>
        <w:top w:val="none" w:sz="0" w:space="0" w:color="auto"/>
        <w:left w:val="none" w:sz="0" w:space="0" w:color="auto"/>
        <w:bottom w:val="none" w:sz="0" w:space="0" w:color="auto"/>
        <w:right w:val="none" w:sz="0" w:space="0" w:color="auto"/>
      </w:divBdr>
    </w:div>
    <w:div w:id="834998570">
      <w:bodyDiv w:val="1"/>
      <w:marLeft w:val="0"/>
      <w:marRight w:val="0"/>
      <w:marTop w:val="0"/>
      <w:marBottom w:val="0"/>
      <w:divBdr>
        <w:top w:val="none" w:sz="0" w:space="0" w:color="auto"/>
        <w:left w:val="none" w:sz="0" w:space="0" w:color="auto"/>
        <w:bottom w:val="none" w:sz="0" w:space="0" w:color="auto"/>
        <w:right w:val="none" w:sz="0" w:space="0" w:color="auto"/>
      </w:divBdr>
    </w:div>
    <w:div w:id="844706186">
      <w:bodyDiv w:val="1"/>
      <w:marLeft w:val="0"/>
      <w:marRight w:val="0"/>
      <w:marTop w:val="0"/>
      <w:marBottom w:val="0"/>
      <w:divBdr>
        <w:top w:val="none" w:sz="0" w:space="0" w:color="auto"/>
        <w:left w:val="none" w:sz="0" w:space="0" w:color="auto"/>
        <w:bottom w:val="none" w:sz="0" w:space="0" w:color="auto"/>
        <w:right w:val="none" w:sz="0" w:space="0" w:color="auto"/>
      </w:divBdr>
    </w:div>
    <w:div w:id="852886260">
      <w:bodyDiv w:val="1"/>
      <w:marLeft w:val="0"/>
      <w:marRight w:val="0"/>
      <w:marTop w:val="0"/>
      <w:marBottom w:val="0"/>
      <w:divBdr>
        <w:top w:val="none" w:sz="0" w:space="0" w:color="auto"/>
        <w:left w:val="none" w:sz="0" w:space="0" w:color="auto"/>
        <w:bottom w:val="none" w:sz="0" w:space="0" w:color="auto"/>
        <w:right w:val="none" w:sz="0" w:space="0" w:color="auto"/>
      </w:divBdr>
    </w:div>
    <w:div w:id="858276485">
      <w:bodyDiv w:val="1"/>
      <w:marLeft w:val="0"/>
      <w:marRight w:val="0"/>
      <w:marTop w:val="0"/>
      <w:marBottom w:val="0"/>
      <w:divBdr>
        <w:top w:val="none" w:sz="0" w:space="0" w:color="auto"/>
        <w:left w:val="none" w:sz="0" w:space="0" w:color="auto"/>
        <w:bottom w:val="none" w:sz="0" w:space="0" w:color="auto"/>
        <w:right w:val="none" w:sz="0" w:space="0" w:color="auto"/>
      </w:divBdr>
    </w:div>
    <w:div w:id="864633345">
      <w:bodyDiv w:val="1"/>
      <w:marLeft w:val="0"/>
      <w:marRight w:val="0"/>
      <w:marTop w:val="0"/>
      <w:marBottom w:val="0"/>
      <w:divBdr>
        <w:top w:val="none" w:sz="0" w:space="0" w:color="auto"/>
        <w:left w:val="none" w:sz="0" w:space="0" w:color="auto"/>
        <w:bottom w:val="none" w:sz="0" w:space="0" w:color="auto"/>
        <w:right w:val="none" w:sz="0" w:space="0" w:color="auto"/>
      </w:divBdr>
    </w:div>
    <w:div w:id="871960070">
      <w:bodyDiv w:val="1"/>
      <w:marLeft w:val="0"/>
      <w:marRight w:val="0"/>
      <w:marTop w:val="0"/>
      <w:marBottom w:val="0"/>
      <w:divBdr>
        <w:top w:val="none" w:sz="0" w:space="0" w:color="auto"/>
        <w:left w:val="none" w:sz="0" w:space="0" w:color="auto"/>
        <w:bottom w:val="none" w:sz="0" w:space="0" w:color="auto"/>
        <w:right w:val="none" w:sz="0" w:space="0" w:color="auto"/>
      </w:divBdr>
    </w:div>
    <w:div w:id="921716875">
      <w:bodyDiv w:val="1"/>
      <w:marLeft w:val="0"/>
      <w:marRight w:val="0"/>
      <w:marTop w:val="0"/>
      <w:marBottom w:val="0"/>
      <w:divBdr>
        <w:top w:val="none" w:sz="0" w:space="0" w:color="auto"/>
        <w:left w:val="none" w:sz="0" w:space="0" w:color="auto"/>
        <w:bottom w:val="none" w:sz="0" w:space="0" w:color="auto"/>
        <w:right w:val="none" w:sz="0" w:space="0" w:color="auto"/>
      </w:divBdr>
    </w:div>
    <w:div w:id="937979596">
      <w:bodyDiv w:val="1"/>
      <w:marLeft w:val="0"/>
      <w:marRight w:val="0"/>
      <w:marTop w:val="0"/>
      <w:marBottom w:val="0"/>
      <w:divBdr>
        <w:top w:val="none" w:sz="0" w:space="0" w:color="auto"/>
        <w:left w:val="none" w:sz="0" w:space="0" w:color="auto"/>
        <w:bottom w:val="none" w:sz="0" w:space="0" w:color="auto"/>
        <w:right w:val="none" w:sz="0" w:space="0" w:color="auto"/>
      </w:divBdr>
    </w:div>
    <w:div w:id="990716341">
      <w:bodyDiv w:val="1"/>
      <w:marLeft w:val="0"/>
      <w:marRight w:val="0"/>
      <w:marTop w:val="0"/>
      <w:marBottom w:val="0"/>
      <w:divBdr>
        <w:top w:val="none" w:sz="0" w:space="0" w:color="auto"/>
        <w:left w:val="none" w:sz="0" w:space="0" w:color="auto"/>
        <w:bottom w:val="none" w:sz="0" w:space="0" w:color="auto"/>
        <w:right w:val="none" w:sz="0" w:space="0" w:color="auto"/>
      </w:divBdr>
    </w:div>
    <w:div w:id="991448069">
      <w:bodyDiv w:val="1"/>
      <w:marLeft w:val="0"/>
      <w:marRight w:val="0"/>
      <w:marTop w:val="0"/>
      <w:marBottom w:val="0"/>
      <w:divBdr>
        <w:top w:val="none" w:sz="0" w:space="0" w:color="auto"/>
        <w:left w:val="none" w:sz="0" w:space="0" w:color="auto"/>
        <w:bottom w:val="none" w:sz="0" w:space="0" w:color="auto"/>
        <w:right w:val="none" w:sz="0" w:space="0" w:color="auto"/>
      </w:divBdr>
    </w:div>
    <w:div w:id="1001468034">
      <w:bodyDiv w:val="1"/>
      <w:marLeft w:val="0"/>
      <w:marRight w:val="0"/>
      <w:marTop w:val="0"/>
      <w:marBottom w:val="0"/>
      <w:divBdr>
        <w:top w:val="none" w:sz="0" w:space="0" w:color="auto"/>
        <w:left w:val="none" w:sz="0" w:space="0" w:color="auto"/>
        <w:bottom w:val="none" w:sz="0" w:space="0" w:color="auto"/>
        <w:right w:val="none" w:sz="0" w:space="0" w:color="auto"/>
      </w:divBdr>
    </w:div>
    <w:div w:id="1002707022">
      <w:bodyDiv w:val="1"/>
      <w:marLeft w:val="0"/>
      <w:marRight w:val="0"/>
      <w:marTop w:val="0"/>
      <w:marBottom w:val="0"/>
      <w:divBdr>
        <w:top w:val="none" w:sz="0" w:space="0" w:color="auto"/>
        <w:left w:val="none" w:sz="0" w:space="0" w:color="auto"/>
        <w:bottom w:val="none" w:sz="0" w:space="0" w:color="auto"/>
        <w:right w:val="none" w:sz="0" w:space="0" w:color="auto"/>
      </w:divBdr>
    </w:div>
    <w:div w:id="1011028209">
      <w:bodyDiv w:val="1"/>
      <w:marLeft w:val="0"/>
      <w:marRight w:val="0"/>
      <w:marTop w:val="0"/>
      <w:marBottom w:val="0"/>
      <w:divBdr>
        <w:top w:val="none" w:sz="0" w:space="0" w:color="auto"/>
        <w:left w:val="none" w:sz="0" w:space="0" w:color="auto"/>
        <w:bottom w:val="none" w:sz="0" w:space="0" w:color="auto"/>
        <w:right w:val="none" w:sz="0" w:space="0" w:color="auto"/>
      </w:divBdr>
    </w:div>
    <w:div w:id="1039624299">
      <w:bodyDiv w:val="1"/>
      <w:marLeft w:val="0"/>
      <w:marRight w:val="0"/>
      <w:marTop w:val="0"/>
      <w:marBottom w:val="0"/>
      <w:divBdr>
        <w:top w:val="none" w:sz="0" w:space="0" w:color="auto"/>
        <w:left w:val="none" w:sz="0" w:space="0" w:color="auto"/>
        <w:bottom w:val="none" w:sz="0" w:space="0" w:color="auto"/>
        <w:right w:val="none" w:sz="0" w:space="0" w:color="auto"/>
      </w:divBdr>
    </w:div>
    <w:div w:id="1041320208">
      <w:bodyDiv w:val="1"/>
      <w:marLeft w:val="0"/>
      <w:marRight w:val="0"/>
      <w:marTop w:val="0"/>
      <w:marBottom w:val="0"/>
      <w:divBdr>
        <w:top w:val="none" w:sz="0" w:space="0" w:color="auto"/>
        <w:left w:val="none" w:sz="0" w:space="0" w:color="auto"/>
        <w:bottom w:val="none" w:sz="0" w:space="0" w:color="auto"/>
        <w:right w:val="none" w:sz="0" w:space="0" w:color="auto"/>
      </w:divBdr>
    </w:div>
    <w:div w:id="1057968464">
      <w:bodyDiv w:val="1"/>
      <w:marLeft w:val="0"/>
      <w:marRight w:val="0"/>
      <w:marTop w:val="0"/>
      <w:marBottom w:val="0"/>
      <w:divBdr>
        <w:top w:val="none" w:sz="0" w:space="0" w:color="auto"/>
        <w:left w:val="none" w:sz="0" w:space="0" w:color="auto"/>
        <w:bottom w:val="none" w:sz="0" w:space="0" w:color="auto"/>
        <w:right w:val="none" w:sz="0" w:space="0" w:color="auto"/>
      </w:divBdr>
    </w:div>
    <w:div w:id="1075778712">
      <w:bodyDiv w:val="1"/>
      <w:marLeft w:val="0"/>
      <w:marRight w:val="0"/>
      <w:marTop w:val="0"/>
      <w:marBottom w:val="0"/>
      <w:divBdr>
        <w:top w:val="none" w:sz="0" w:space="0" w:color="auto"/>
        <w:left w:val="none" w:sz="0" w:space="0" w:color="auto"/>
        <w:bottom w:val="none" w:sz="0" w:space="0" w:color="auto"/>
        <w:right w:val="none" w:sz="0" w:space="0" w:color="auto"/>
      </w:divBdr>
    </w:div>
    <w:div w:id="1081608395">
      <w:bodyDiv w:val="1"/>
      <w:marLeft w:val="0"/>
      <w:marRight w:val="0"/>
      <w:marTop w:val="0"/>
      <w:marBottom w:val="0"/>
      <w:divBdr>
        <w:top w:val="none" w:sz="0" w:space="0" w:color="auto"/>
        <w:left w:val="none" w:sz="0" w:space="0" w:color="auto"/>
        <w:bottom w:val="none" w:sz="0" w:space="0" w:color="auto"/>
        <w:right w:val="none" w:sz="0" w:space="0" w:color="auto"/>
      </w:divBdr>
    </w:div>
    <w:div w:id="1090852394">
      <w:bodyDiv w:val="1"/>
      <w:marLeft w:val="0"/>
      <w:marRight w:val="0"/>
      <w:marTop w:val="0"/>
      <w:marBottom w:val="0"/>
      <w:divBdr>
        <w:top w:val="none" w:sz="0" w:space="0" w:color="auto"/>
        <w:left w:val="none" w:sz="0" w:space="0" w:color="auto"/>
        <w:bottom w:val="none" w:sz="0" w:space="0" w:color="auto"/>
        <w:right w:val="none" w:sz="0" w:space="0" w:color="auto"/>
      </w:divBdr>
    </w:div>
    <w:div w:id="1097562580">
      <w:bodyDiv w:val="1"/>
      <w:marLeft w:val="0"/>
      <w:marRight w:val="0"/>
      <w:marTop w:val="0"/>
      <w:marBottom w:val="0"/>
      <w:divBdr>
        <w:top w:val="none" w:sz="0" w:space="0" w:color="auto"/>
        <w:left w:val="none" w:sz="0" w:space="0" w:color="auto"/>
        <w:bottom w:val="none" w:sz="0" w:space="0" w:color="auto"/>
        <w:right w:val="none" w:sz="0" w:space="0" w:color="auto"/>
      </w:divBdr>
    </w:div>
    <w:div w:id="1099791836">
      <w:bodyDiv w:val="1"/>
      <w:marLeft w:val="0"/>
      <w:marRight w:val="0"/>
      <w:marTop w:val="0"/>
      <w:marBottom w:val="0"/>
      <w:divBdr>
        <w:top w:val="none" w:sz="0" w:space="0" w:color="auto"/>
        <w:left w:val="none" w:sz="0" w:space="0" w:color="auto"/>
        <w:bottom w:val="none" w:sz="0" w:space="0" w:color="auto"/>
        <w:right w:val="none" w:sz="0" w:space="0" w:color="auto"/>
      </w:divBdr>
    </w:div>
    <w:div w:id="1137140578">
      <w:bodyDiv w:val="1"/>
      <w:marLeft w:val="0"/>
      <w:marRight w:val="0"/>
      <w:marTop w:val="0"/>
      <w:marBottom w:val="0"/>
      <w:divBdr>
        <w:top w:val="none" w:sz="0" w:space="0" w:color="auto"/>
        <w:left w:val="none" w:sz="0" w:space="0" w:color="auto"/>
        <w:bottom w:val="none" w:sz="0" w:space="0" w:color="auto"/>
        <w:right w:val="none" w:sz="0" w:space="0" w:color="auto"/>
      </w:divBdr>
    </w:div>
    <w:div w:id="1218735610">
      <w:bodyDiv w:val="1"/>
      <w:marLeft w:val="0"/>
      <w:marRight w:val="0"/>
      <w:marTop w:val="0"/>
      <w:marBottom w:val="0"/>
      <w:divBdr>
        <w:top w:val="none" w:sz="0" w:space="0" w:color="auto"/>
        <w:left w:val="none" w:sz="0" w:space="0" w:color="auto"/>
        <w:bottom w:val="none" w:sz="0" w:space="0" w:color="auto"/>
        <w:right w:val="none" w:sz="0" w:space="0" w:color="auto"/>
      </w:divBdr>
    </w:div>
    <w:div w:id="1222517945">
      <w:bodyDiv w:val="1"/>
      <w:marLeft w:val="0"/>
      <w:marRight w:val="0"/>
      <w:marTop w:val="0"/>
      <w:marBottom w:val="0"/>
      <w:divBdr>
        <w:top w:val="none" w:sz="0" w:space="0" w:color="auto"/>
        <w:left w:val="none" w:sz="0" w:space="0" w:color="auto"/>
        <w:bottom w:val="none" w:sz="0" w:space="0" w:color="auto"/>
        <w:right w:val="none" w:sz="0" w:space="0" w:color="auto"/>
      </w:divBdr>
    </w:div>
    <w:div w:id="1229725109">
      <w:bodyDiv w:val="1"/>
      <w:marLeft w:val="0"/>
      <w:marRight w:val="0"/>
      <w:marTop w:val="0"/>
      <w:marBottom w:val="0"/>
      <w:divBdr>
        <w:top w:val="none" w:sz="0" w:space="0" w:color="auto"/>
        <w:left w:val="none" w:sz="0" w:space="0" w:color="auto"/>
        <w:bottom w:val="none" w:sz="0" w:space="0" w:color="auto"/>
        <w:right w:val="none" w:sz="0" w:space="0" w:color="auto"/>
      </w:divBdr>
    </w:div>
    <w:div w:id="1235042529">
      <w:bodyDiv w:val="1"/>
      <w:marLeft w:val="0"/>
      <w:marRight w:val="0"/>
      <w:marTop w:val="0"/>
      <w:marBottom w:val="0"/>
      <w:divBdr>
        <w:top w:val="none" w:sz="0" w:space="0" w:color="auto"/>
        <w:left w:val="none" w:sz="0" w:space="0" w:color="auto"/>
        <w:bottom w:val="none" w:sz="0" w:space="0" w:color="auto"/>
        <w:right w:val="none" w:sz="0" w:space="0" w:color="auto"/>
      </w:divBdr>
    </w:div>
    <w:div w:id="1265918525">
      <w:bodyDiv w:val="1"/>
      <w:marLeft w:val="0"/>
      <w:marRight w:val="0"/>
      <w:marTop w:val="0"/>
      <w:marBottom w:val="0"/>
      <w:divBdr>
        <w:top w:val="none" w:sz="0" w:space="0" w:color="auto"/>
        <w:left w:val="none" w:sz="0" w:space="0" w:color="auto"/>
        <w:bottom w:val="none" w:sz="0" w:space="0" w:color="auto"/>
        <w:right w:val="none" w:sz="0" w:space="0" w:color="auto"/>
      </w:divBdr>
    </w:div>
    <w:div w:id="1279600365">
      <w:bodyDiv w:val="1"/>
      <w:marLeft w:val="0"/>
      <w:marRight w:val="0"/>
      <w:marTop w:val="0"/>
      <w:marBottom w:val="0"/>
      <w:divBdr>
        <w:top w:val="none" w:sz="0" w:space="0" w:color="auto"/>
        <w:left w:val="none" w:sz="0" w:space="0" w:color="auto"/>
        <w:bottom w:val="none" w:sz="0" w:space="0" w:color="auto"/>
        <w:right w:val="none" w:sz="0" w:space="0" w:color="auto"/>
      </w:divBdr>
    </w:div>
    <w:div w:id="1295408096">
      <w:bodyDiv w:val="1"/>
      <w:marLeft w:val="0"/>
      <w:marRight w:val="0"/>
      <w:marTop w:val="0"/>
      <w:marBottom w:val="0"/>
      <w:divBdr>
        <w:top w:val="none" w:sz="0" w:space="0" w:color="auto"/>
        <w:left w:val="none" w:sz="0" w:space="0" w:color="auto"/>
        <w:bottom w:val="none" w:sz="0" w:space="0" w:color="auto"/>
        <w:right w:val="none" w:sz="0" w:space="0" w:color="auto"/>
      </w:divBdr>
    </w:div>
    <w:div w:id="1339041414">
      <w:bodyDiv w:val="1"/>
      <w:marLeft w:val="0"/>
      <w:marRight w:val="0"/>
      <w:marTop w:val="0"/>
      <w:marBottom w:val="0"/>
      <w:divBdr>
        <w:top w:val="none" w:sz="0" w:space="0" w:color="auto"/>
        <w:left w:val="none" w:sz="0" w:space="0" w:color="auto"/>
        <w:bottom w:val="none" w:sz="0" w:space="0" w:color="auto"/>
        <w:right w:val="none" w:sz="0" w:space="0" w:color="auto"/>
      </w:divBdr>
    </w:div>
    <w:div w:id="1341354136">
      <w:bodyDiv w:val="1"/>
      <w:marLeft w:val="0"/>
      <w:marRight w:val="0"/>
      <w:marTop w:val="0"/>
      <w:marBottom w:val="0"/>
      <w:divBdr>
        <w:top w:val="none" w:sz="0" w:space="0" w:color="auto"/>
        <w:left w:val="none" w:sz="0" w:space="0" w:color="auto"/>
        <w:bottom w:val="none" w:sz="0" w:space="0" w:color="auto"/>
        <w:right w:val="none" w:sz="0" w:space="0" w:color="auto"/>
      </w:divBdr>
    </w:div>
    <w:div w:id="1365057933">
      <w:bodyDiv w:val="1"/>
      <w:marLeft w:val="0"/>
      <w:marRight w:val="0"/>
      <w:marTop w:val="0"/>
      <w:marBottom w:val="0"/>
      <w:divBdr>
        <w:top w:val="none" w:sz="0" w:space="0" w:color="auto"/>
        <w:left w:val="none" w:sz="0" w:space="0" w:color="auto"/>
        <w:bottom w:val="none" w:sz="0" w:space="0" w:color="auto"/>
        <w:right w:val="none" w:sz="0" w:space="0" w:color="auto"/>
      </w:divBdr>
    </w:div>
    <w:div w:id="1368409673">
      <w:bodyDiv w:val="1"/>
      <w:marLeft w:val="0"/>
      <w:marRight w:val="0"/>
      <w:marTop w:val="0"/>
      <w:marBottom w:val="0"/>
      <w:divBdr>
        <w:top w:val="none" w:sz="0" w:space="0" w:color="auto"/>
        <w:left w:val="none" w:sz="0" w:space="0" w:color="auto"/>
        <w:bottom w:val="none" w:sz="0" w:space="0" w:color="auto"/>
        <w:right w:val="none" w:sz="0" w:space="0" w:color="auto"/>
      </w:divBdr>
    </w:div>
    <w:div w:id="1383022977">
      <w:bodyDiv w:val="1"/>
      <w:marLeft w:val="0"/>
      <w:marRight w:val="0"/>
      <w:marTop w:val="0"/>
      <w:marBottom w:val="0"/>
      <w:divBdr>
        <w:top w:val="none" w:sz="0" w:space="0" w:color="auto"/>
        <w:left w:val="none" w:sz="0" w:space="0" w:color="auto"/>
        <w:bottom w:val="none" w:sz="0" w:space="0" w:color="auto"/>
        <w:right w:val="none" w:sz="0" w:space="0" w:color="auto"/>
      </w:divBdr>
    </w:div>
    <w:div w:id="1397969313">
      <w:bodyDiv w:val="1"/>
      <w:marLeft w:val="0"/>
      <w:marRight w:val="0"/>
      <w:marTop w:val="0"/>
      <w:marBottom w:val="0"/>
      <w:divBdr>
        <w:top w:val="none" w:sz="0" w:space="0" w:color="auto"/>
        <w:left w:val="none" w:sz="0" w:space="0" w:color="auto"/>
        <w:bottom w:val="none" w:sz="0" w:space="0" w:color="auto"/>
        <w:right w:val="none" w:sz="0" w:space="0" w:color="auto"/>
      </w:divBdr>
    </w:div>
    <w:div w:id="1399784463">
      <w:bodyDiv w:val="1"/>
      <w:marLeft w:val="0"/>
      <w:marRight w:val="0"/>
      <w:marTop w:val="0"/>
      <w:marBottom w:val="0"/>
      <w:divBdr>
        <w:top w:val="none" w:sz="0" w:space="0" w:color="auto"/>
        <w:left w:val="none" w:sz="0" w:space="0" w:color="auto"/>
        <w:bottom w:val="none" w:sz="0" w:space="0" w:color="auto"/>
        <w:right w:val="none" w:sz="0" w:space="0" w:color="auto"/>
      </w:divBdr>
    </w:div>
    <w:div w:id="1405953092">
      <w:bodyDiv w:val="1"/>
      <w:marLeft w:val="0"/>
      <w:marRight w:val="0"/>
      <w:marTop w:val="0"/>
      <w:marBottom w:val="0"/>
      <w:divBdr>
        <w:top w:val="none" w:sz="0" w:space="0" w:color="auto"/>
        <w:left w:val="none" w:sz="0" w:space="0" w:color="auto"/>
        <w:bottom w:val="none" w:sz="0" w:space="0" w:color="auto"/>
        <w:right w:val="none" w:sz="0" w:space="0" w:color="auto"/>
      </w:divBdr>
    </w:div>
    <w:div w:id="1425494687">
      <w:bodyDiv w:val="1"/>
      <w:marLeft w:val="0"/>
      <w:marRight w:val="0"/>
      <w:marTop w:val="0"/>
      <w:marBottom w:val="0"/>
      <w:divBdr>
        <w:top w:val="none" w:sz="0" w:space="0" w:color="auto"/>
        <w:left w:val="none" w:sz="0" w:space="0" w:color="auto"/>
        <w:bottom w:val="none" w:sz="0" w:space="0" w:color="auto"/>
        <w:right w:val="none" w:sz="0" w:space="0" w:color="auto"/>
      </w:divBdr>
    </w:div>
    <w:div w:id="1426808634">
      <w:bodyDiv w:val="1"/>
      <w:marLeft w:val="0"/>
      <w:marRight w:val="0"/>
      <w:marTop w:val="0"/>
      <w:marBottom w:val="0"/>
      <w:divBdr>
        <w:top w:val="none" w:sz="0" w:space="0" w:color="auto"/>
        <w:left w:val="none" w:sz="0" w:space="0" w:color="auto"/>
        <w:bottom w:val="none" w:sz="0" w:space="0" w:color="auto"/>
        <w:right w:val="none" w:sz="0" w:space="0" w:color="auto"/>
      </w:divBdr>
    </w:div>
    <w:div w:id="1434939858">
      <w:bodyDiv w:val="1"/>
      <w:marLeft w:val="0"/>
      <w:marRight w:val="0"/>
      <w:marTop w:val="0"/>
      <w:marBottom w:val="0"/>
      <w:divBdr>
        <w:top w:val="none" w:sz="0" w:space="0" w:color="auto"/>
        <w:left w:val="none" w:sz="0" w:space="0" w:color="auto"/>
        <w:bottom w:val="none" w:sz="0" w:space="0" w:color="auto"/>
        <w:right w:val="none" w:sz="0" w:space="0" w:color="auto"/>
      </w:divBdr>
    </w:div>
    <w:div w:id="1435514757">
      <w:bodyDiv w:val="1"/>
      <w:marLeft w:val="0"/>
      <w:marRight w:val="0"/>
      <w:marTop w:val="0"/>
      <w:marBottom w:val="0"/>
      <w:divBdr>
        <w:top w:val="none" w:sz="0" w:space="0" w:color="auto"/>
        <w:left w:val="none" w:sz="0" w:space="0" w:color="auto"/>
        <w:bottom w:val="none" w:sz="0" w:space="0" w:color="auto"/>
        <w:right w:val="none" w:sz="0" w:space="0" w:color="auto"/>
      </w:divBdr>
    </w:div>
    <w:div w:id="1439328766">
      <w:bodyDiv w:val="1"/>
      <w:marLeft w:val="0"/>
      <w:marRight w:val="0"/>
      <w:marTop w:val="0"/>
      <w:marBottom w:val="0"/>
      <w:divBdr>
        <w:top w:val="none" w:sz="0" w:space="0" w:color="auto"/>
        <w:left w:val="none" w:sz="0" w:space="0" w:color="auto"/>
        <w:bottom w:val="none" w:sz="0" w:space="0" w:color="auto"/>
        <w:right w:val="none" w:sz="0" w:space="0" w:color="auto"/>
      </w:divBdr>
    </w:div>
    <w:div w:id="1550339930">
      <w:bodyDiv w:val="1"/>
      <w:marLeft w:val="0"/>
      <w:marRight w:val="0"/>
      <w:marTop w:val="0"/>
      <w:marBottom w:val="0"/>
      <w:divBdr>
        <w:top w:val="none" w:sz="0" w:space="0" w:color="auto"/>
        <w:left w:val="none" w:sz="0" w:space="0" w:color="auto"/>
        <w:bottom w:val="none" w:sz="0" w:space="0" w:color="auto"/>
        <w:right w:val="none" w:sz="0" w:space="0" w:color="auto"/>
      </w:divBdr>
    </w:div>
    <w:div w:id="1553074750">
      <w:bodyDiv w:val="1"/>
      <w:marLeft w:val="0"/>
      <w:marRight w:val="0"/>
      <w:marTop w:val="0"/>
      <w:marBottom w:val="0"/>
      <w:divBdr>
        <w:top w:val="none" w:sz="0" w:space="0" w:color="auto"/>
        <w:left w:val="none" w:sz="0" w:space="0" w:color="auto"/>
        <w:bottom w:val="none" w:sz="0" w:space="0" w:color="auto"/>
        <w:right w:val="none" w:sz="0" w:space="0" w:color="auto"/>
      </w:divBdr>
    </w:div>
    <w:div w:id="1586844300">
      <w:bodyDiv w:val="1"/>
      <w:marLeft w:val="0"/>
      <w:marRight w:val="0"/>
      <w:marTop w:val="0"/>
      <w:marBottom w:val="0"/>
      <w:divBdr>
        <w:top w:val="none" w:sz="0" w:space="0" w:color="auto"/>
        <w:left w:val="none" w:sz="0" w:space="0" w:color="auto"/>
        <w:bottom w:val="none" w:sz="0" w:space="0" w:color="auto"/>
        <w:right w:val="none" w:sz="0" w:space="0" w:color="auto"/>
      </w:divBdr>
    </w:div>
    <w:div w:id="1605383656">
      <w:bodyDiv w:val="1"/>
      <w:marLeft w:val="0"/>
      <w:marRight w:val="0"/>
      <w:marTop w:val="0"/>
      <w:marBottom w:val="0"/>
      <w:divBdr>
        <w:top w:val="none" w:sz="0" w:space="0" w:color="auto"/>
        <w:left w:val="none" w:sz="0" w:space="0" w:color="auto"/>
        <w:bottom w:val="none" w:sz="0" w:space="0" w:color="auto"/>
        <w:right w:val="none" w:sz="0" w:space="0" w:color="auto"/>
      </w:divBdr>
    </w:div>
    <w:div w:id="1668946939">
      <w:bodyDiv w:val="1"/>
      <w:marLeft w:val="0"/>
      <w:marRight w:val="0"/>
      <w:marTop w:val="0"/>
      <w:marBottom w:val="0"/>
      <w:divBdr>
        <w:top w:val="none" w:sz="0" w:space="0" w:color="auto"/>
        <w:left w:val="none" w:sz="0" w:space="0" w:color="auto"/>
        <w:bottom w:val="none" w:sz="0" w:space="0" w:color="auto"/>
        <w:right w:val="none" w:sz="0" w:space="0" w:color="auto"/>
      </w:divBdr>
    </w:div>
    <w:div w:id="1682509356">
      <w:bodyDiv w:val="1"/>
      <w:marLeft w:val="0"/>
      <w:marRight w:val="0"/>
      <w:marTop w:val="0"/>
      <w:marBottom w:val="0"/>
      <w:divBdr>
        <w:top w:val="none" w:sz="0" w:space="0" w:color="auto"/>
        <w:left w:val="none" w:sz="0" w:space="0" w:color="auto"/>
        <w:bottom w:val="none" w:sz="0" w:space="0" w:color="auto"/>
        <w:right w:val="none" w:sz="0" w:space="0" w:color="auto"/>
      </w:divBdr>
    </w:div>
    <w:div w:id="1686976671">
      <w:bodyDiv w:val="1"/>
      <w:marLeft w:val="0"/>
      <w:marRight w:val="0"/>
      <w:marTop w:val="0"/>
      <w:marBottom w:val="0"/>
      <w:divBdr>
        <w:top w:val="none" w:sz="0" w:space="0" w:color="auto"/>
        <w:left w:val="none" w:sz="0" w:space="0" w:color="auto"/>
        <w:bottom w:val="none" w:sz="0" w:space="0" w:color="auto"/>
        <w:right w:val="none" w:sz="0" w:space="0" w:color="auto"/>
      </w:divBdr>
    </w:div>
    <w:div w:id="1772583143">
      <w:bodyDiv w:val="1"/>
      <w:marLeft w:val="0"/>
      <w:marRight w:val="0"/>
      <w:marTop w:val="0"/>
      <w:marBottom w:val="0"/>
      <w:divBdr>
        <w:top w:val="none" w:sz="0" w:space="0" w:color="auto"/>
        <w:left w:val="none" w:sz="0" w:space="0" w:color="auto"/>
        <w:bottom w:val="none" w:sz="0" w:space="0" w:color="auto"/>
        <w:right w:val="none" w:sz="0" w:space="0" w:color="auto"/>
      </w:divBdr>
    </w:div>
    <w:div w:id="1773471895">
      <w:bodyDiv w:val="1"/>
      <w:marLeft w:val="0"/>
      <w:marRight w:val="0"/>
      <w:marTop w:val="0"/>
      <w:marBottom w:val="0"/>
      <w:divBdr>
        <w:top w:val="none" w:sz="0" w:space="0" w:color="auto"/>
        <w:left w:val="none" w:sz="0" w:space="0" w:color="auto"/>
        <w:bottom w:val="none" w:sz="0" w:space="0" w:color="auto"/>
        <w:right w:val="none" w:sz="0" w:space="0" w:color="auto"/>
      </w:divBdr>
    </w:div>
    <w:div w:id="1808665056">
      <w:bodyDiv w:val="1"/>
      <w:marLeft w:val="0"/>
      <w:marRight w:val="0"/>
      <w:marTop w:val="0"/>
      <w:marBottom w:val="0"/>
      <w:divBdr>
        <w:top w:val="none" w:sz="0" w:space="0" w:color="auto"/>
        <w:left w:val="none" w:sz="0" w:space="0" w:color="auto"/>
        <w:bottom w:val="none" w:sz="0" w:space="0" w:color="auto"/>
        <w:right w:val="none" w:sz="0" w:space="0" w:color="auto"/>
      </w:divBdr>
    </w:div>
    <w:div w:id="1831100010">
      <w:bodyDiv w:val="1"/>
      <w:marLeft w:val="0"/>
      <w:marRight w:val="0"/>
      <w:marTop w:val="0"/>
      <w:marBottom w:val="0"/>
      <w:divBdr>
        <w:top w:val="none" w:sz="0" w:space="0" w:color="auto"/>
        <w:left w:val="none" w:sz="0" w:space="0" w:color="auto"/>
        <w:bottom w:val="none" w:sz="0" w:space="0" w:color="auto"/>
        <w:right w:val="none" w:sz="0" w:space="0" w:color="auto"/>
      </w:divBdr>
    </w:div>
    <w:div w:id="1858932683">
      <w:bodyDiv w:val="1"/>
      <w:marLeft w:val="0"/>
      <w:marRight w:val="0"/>
      <w:marTop w:val="0"/>
      <w:marBottom w:val="0"/>
      <w:divBdr>
        <w:top w:val="none" w:sz="0" w:space="0" w:color="auto"/>
        <w:left w:val="none" w:sz="0" w:space="0" w:color="auto"/>
        <w:bottom w:val="none" w:sz="0" w:space="0" w:color="auto"/>
        <w:right w:val="none" w:sz="0" w:space="0" w:color="auto"/>
      </w:divBdr>
    </w:div>
    <w:div w:id="1868643929">
      <w:bodyDiv w:val="1"/>
      <w:marLeft w:val="0"/>
      <w:marRight w:val="0"/>
      <w:marTop w:val="0"/>
      <w:marBottom w:val="0"/>
      <w:divBdr>
        <w:top w:val="none" w:sz="0" w:space="0" w:color="auto"/>
        <w:left w:val="none" w:sz="0" w:space="0" w:color="auto"/>
        <w:bottom w:val="none" w:sz="0" w:space="0" w:color="auto"/>
        <w:right w:val="none" w:sz="0" w:space="0" w:color="auto"/>
      </w:divBdr>
    </w:div>
    <w:div w:id="1870600197">
      <w:bodyDiv w:val="1"/>
      <w:marLeft w:val="0"/>
      <w:marRight w:val="0"/>
      <w:marTop w:val="0"/>
      <w:marBottom w:val="0"/>
      <w:divBdr>
        <w:top w:val="none" w:sz="0" w:space="0" w:color="auto"/>
        <w:left w:val="none" w:sz="0" w:space="0" w:color="auto"/>
        <w:bottom w:val="none" w:sz="0" w:space="0" w:color="auto"/>
        <w:right w:val="none" w:sz="0" w:space="0" w:color="auto"/>
      </w:divBdr>
    </w:div>
    <w:div w:id="1901404640">
      <w:bodyDiv w:val="1"/>
      <w:marLeft w:val="0"/>
      <w:marRight w:val="0"/>
      <w:marTop w:val="0"/>
      <w:marBottom w:val="0"/>
      <w:divBdr>
        <w:top w:val="none" w:sz="0" w:space="0" w:color="auto"/>
        <w:left w:val="none" w:sz="0" w:space="0" w:color="auto"/>
        <w:bottom w:val="none" w:sz="0" w:space="0" w:color="auto"/>
        <w:right w:val="none" w:sz="0" w:space="0" w:color="auto"/>
      </w:divBdr>
    </w:div>
    <w:div w:id="1916161588">
      <w:bodyDiv w:val="1"/>
      <w:marLeft w:val="0"/>
      <w:marRight w:val="0"/>
      <w:marTop w:val="0"/>
      <w:marBottom w:val="0"/>
      <w:divBdr>
        <w:top w:val="none" w:sz="0" w:space="0" w:color="auto"/>
        <w:left w:val="none" w:sz="0" w:space="0" w:color="auto"/>
        <w:bottom w:val="none" w:sz="0" w:space="0" w:color="auto"/>
        <w:right w:val="none" w:sz="0" w:space="0" w:color="auto"/>
      </w:divBdr>
    </w:div>
    <w:div w:id="2001233421">
      <w:bodyDiv w:val="1"/>
      <w:marLeft w:val="0"/>
      <w:marRight w:val="0"/>
      <w:marTop w:val="0"/>
      <w:marBottom w:val="0"/>
      <w:divBdr>
        <w:top w:val="none" w:sz="0" w:space="0" w:color="auto"/>
        <w:left w:val="none" w:sz="0" w:space="0" w:color="auto"/>
        <w:bottom w:val="none" w:sz="0" w:space="0" w:color="auto"/>
        <w:right w:val="none" w:sz="0" w:space="0" w:color="auto"/>
      </w:divBdr>
    </w:div>
    <w:div w:id="2028824961">
      <w:bodyDiv w:val="1"/>
      <w:marLeft w:val="0"/>
      <w:marRight w:val="0"/>
      <w:marTop w:val="0"/>
      <w:marBottom w:val="0"/>
      <w:divBdr>
        <w:top w:val="none" w:sz="0" w:space="0" w:color="auto"/>
        <w:left w:val="none" w:sz="0" w:space="0" w:color="auto"/>
        <w:bottom w:val="none" w:sz="0" w:space="0" w:color="auto"/>
        <w:right w:val="none" w:sz="0" w:space="0" w:color="auto"/>
      </w:divBdr>
    </w:div>
    <w:div w:id="2034727402">
      <w:bodyDiv w:val="1"/>
      <w:marLeft w:val="0"/>
      <w:marRight w:val="0"/>
      <w:marTop w:val="0"/>
      <w:marBottom w:val="0"/>
      <w:divBdr>
        <w:top w:val="none" w:sz="0" w:space="0" w:color="auto"/>
        <w:left w:val="none" w:sz="0" w:space="0" w:color="auto"/>
        <w:bottom w:val="none" w:sz="0" w:space="0" w:color="auto"/>
        <w:right w:val="none" w:sz="0" w:space="0" w:color="auto"/>
      </w:divBdr>
    </w:div>
    <w:div w:id="2043358721">
      <w:bodyDiv w:val="1"/>
      <w:marLeft w:val="0"/>
      <w:marRight w:val="0"/>
      <w:marTop w:val="0"/>
      <w:marBottom w:val="0"/>
      <w:divBdr>
        <w:top w:val="none" w:sz="0" w:space="0" w:color="auto"/>
        <w:left w:val="none" w:sz="0" w:space="0" w:color="auto"/>
        <w:bottom w:val="none" w:sz="0" w:space="0" w:color="auto"/>
        <w:right w:val="none" w:sz="0" w:space="0" w:color="auto"/>
      </w:divBdr>
    </w:div>
    <w:div w:id="2048605813">
      <w:bodyDiv w:val="1"/>
      <w:marLeft w:val="0"/>
      <w:marRight w:val="0"/>
      <w:marTop w:val="0"/>
      <w:marBottom w:val="0"/>
      <w:divBdr>
        <w:top w:val="none" w:sz="0" w:space="0" w:color="auto"/>
        <w:left w:val="none" w:sz="0" w:space="0" w:color="auto"/>
        <w:bottom w:val="none" w:sz="0" w:space="0" w:color="auto"/>
        <w:right w:val="none" w:sz="0" w:space="0" w:color="auto"/>
      </w:divBdr>
    </w:div>
    <w:div w:id="2075545701">
      <w:bodyDiv w:val="1"/>
      <w:marLeft w:val="0"/>
      <w:marRight w:val="0"/>
      <w:marTop w:val="0"/>
      <w:marBottom w:val="0"/>
      <w:divBdr>
        <w:top w:val="none" w:sz="0" w:space="0" w:color="auto"/>
        <w:left w:val="none" w:sz="0" w:space="0" w:color="auto"/>
        <w:bottom w:val="none" w:sz="0" w:space="0" w:color="auto"/>
        <w:right w:val="none" w:sz="0" w:space="0" w:color="auto"/>
      </w:divBdr>
    </w:div>
    <w:div w:id="2092268120">
      <w:bodyDiv w:val="1"/>
      <w:marLeft w:val="0"/>
      <w:marRight w:val="0"/>
      <w:marTop w:val="0"/>
      <w:marBottom w:val="0"/>
      <w:divBdr>
        <w:top w:val="none" w:sz="0" w:space="0" w:color="auto"/>
        <w:left w:val="none" w:sz="0" w:space="0" w:color="auto"/>
        <w:bottom w:val="none" w:sz="0" w:space="0" w:color="auto"/>
        <w:right w:val="none" w:sz="0" w:space="0" w:color="auto"/>
      </w:divBdr>
    </w:div>
    <w:div w:id="2116169044">
      <w:bodyDiv w:val="1"/>
      <w:marLeft w:val="0"/>
      <w:marRight w:val="0"/>
      <w:marTop w:val="0"/>
      <w:marBottom w:val="0"/>
      <w:divBdr>
        <w:top w:val="none" w:sz="0" w:space="0" w:color="auto"/>
        <w:left w:val="none" w:sz="0" w:space="0" w:color="auto"/>
        <w:bottom w:val="none" w:sz="0" w:space="0" w:color="auto"/>
        <w:right w:val="none" w:sz="0" w:space="0" w:color="auto"/>
      </w:divBdr>
    </w:div>
    <w:div w:id="2116706733">
      <w:bodyDiv w:val="1"/>
      <w:marLeft w:val="0"/>
      <w:marRight w:val="0"/>
      <w:marTop w:val="0"/>
      <w:marBottom w:val="0"/>
      <w:divBdr>
        <w:top w:val="none" w:sz="0" w:space="0" w:color="auto"/>
        <w:left w:val="none" w:sz="0" w:space="0" w:color="auto"/>
        <w:bottom w:val="none" w:sz="0" w:space="0" w:color="auto"/>
        <w:right w:val="none" w:sz="0" w:space="0" w:color="auto"/>
      </w:divBdr>
    </w:div>
    <w:div w:id="21338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ronl.org/stati/matematika/141759/" TargetMode="External"/><Relationship Id="rId26" Type="http://schemas.openxmlformats.org/officeDocument/2006/relationships/hyperlink" Target="https://www.syl.ru/article/539657/2023-logicheskaya-shema-postroenie-i-ispolzovanie" TargetMode="External"/><Relationship Id="rId21" Type="http://schemas.openxmlformats.org/officeDocument/2006/relationships/hyperlink" Target="https://studopedia.ru/7_31960_minimizatsiya-logicheskih-funktsiy.html" TargetMode="External"/><Relationship Id="rId34" Type="http://schemas.openxmlformats.org/officeDocument/2006/relationships/hyperlink" Target="https://kampus.ai/referat/integralnye-mikrosxemy-3788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cyberleninka.ru/article/n/minimizatsiya-funktsiy-algebry-logiki-metodom-nenapravlennogo-grafa" TargetMode="External"/><Relationship Id="rId25" Type="http://schemas.openxmlformats.org/officeDocument/2006/relationships/hyperlink" Target="https://el-ed.ru/blog/logicheskie-shemy-i-ih-optimizacziya/" TargetMode="External"/><Relationship Id="rId33" Type="http://schemas.openxmlformats.org/officeDocument/2006/relationships/hyperlink" Target="https://www.elec.ru/library/info/tarabrin-mikroshemy/"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habr.com/ru/articles/424517/" TargetMode="External"/><Relationship Id="rId29" Type="http://schemas.openxmlformats.org/officeDocument/2006/relationships/hyperlink" Target="https://na-journal.ru/2-2024-elektrotehnika/9321-integralnye-skhemy-i-mikroskhe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cyberleninka.ru/article/n/modelirovanie-logicheskih-shem-posredstvom-teorii-mnozhestv" TargetMode="External"/><Relationship Id="rId32" Type="http://schemas.openxmlformats.org/officeDocument/2006/relationships/hyperlink" Target="https://tech.wikireading.ru/hc6vs9fiG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studme.org/145714/tehnika/minimizatsiya_logicheskih_funktsiy" TargetMode="External"/><Relationship Id="rId28" Type="http://schemas.openxmlformats.org/officeDocument/2006/relationships/hyperlink" Target="https://cyberleninka.ru/article/n/istoriya-razvitiya-integralnyh-mikroshem"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function-x.ru/minimizacija_logicheskih_funkcij_obshcheje.html" TargetMode="External"/><Relationship Id="rId31" Type="http://schemas.openxmlformats.org/officeDocument/2006/relationships/hyperlink" Target="https://electrikexpert.ru/integralnye-mikrosxemy-malenkie-no-moshhnye-elektronnye-geni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poznayka.org/s91123t1.html" TargetMode="External"/><Relationship Id="rId27" Type="http://schemas.openxmlformats.org/officeDocument/2006/relationships/hyperlink" Target="https://ru.wikipedia.org/wiki/%D0%98%D0%BD%D1%82%D0%B5%D0%B3%D1%80%D0%B0%D0%BB%D1%8C%D0%BD%D0%B0%D1%8F_%D1%81%D1%85%D0%B5%D0%BC%D0%B0" TargetMode="External"/><Relationship Id="rId30" Type="http://schemas.openxmlformats.org/officeDocument/2006/relationships/hyperlink" Target="https://web.snauka.ru/issues/2015/02/48130" TargetMode="External"/><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5168-E609-4521-80BA-8217E2C5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30</Pages>
  <Words>6071</Words>
  <Characters>34607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maIty lord</dc:creator>
  <cp:keywords/>
  <dc:description/>
  <cp:lastModifiedBy>maIty lord</cp:lastModifiedBy>
  <cp:revision>26</cp:revision>
  <cp:lastPrinted>2025-06-23T16:42:00Z</cp:lastPrinted>
  <dcterms:created xsi:type="dcterms:W3CDTF">2025-05-20T15:05:00Z</dcterms:created>
  <dcterms:modified xsi:type="dcterms:W3CDTF">2025-06-24T18:10:00Z</dcterms:modified>
</cp:coreProperties>
</file>